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7917">
      <w:pPr>
        <w:pStyle w:val="4"/>
        <w:spacing w:before="0" w:beforeAutospacing="0" w:after="0" w:afterAutospacing="0"/>
        <w:jc w:val="both"/>
        <w:rPr>
          <w:rFonts w:ascii="PingFangSC-Regular" w:hAnsi="PingFangSC-Regular" w:eastAsia="PingFangSC-Regular"/>
          <w:b/>
          <w:bCs/>
          <w:color w:val="000000"/>
          <w:sz w:val="21"/>
          <w:szCs w:val="21"/>
        </w:rPr>
      </w:pPr>
      <w:r>
        <w:rPr>
          <w:rFonts w:hint="eastAsia"/>
          <w:b/>
          <w:bCs/>
          <w:color w:val="000000"/>
          <w:sz w:val="27"/>
          <w:szCs w:val="27"/>
        </w:rPr>
        <w:t>校属各单位：</w:t>
      </w:r>
    </w:p>
    <w:p w14:paraId="0587616B">
      <w:pPr>
        <w:pStyle w:val="4"/>
        <w:spacing w:before="0" w:beforeAutospacing="0" w:after="0" w:afterAutospacing="0" w:line="360" w:lineRule="auto"/>
        <w:jc w:val="both"/>
        <w:rPr>
          <w:rFonts w:ascii="PingFangSC-Regular" w:hAnsi="PingFangSC-Regular" w:eastAsia="PingFangSC-Regular"/>
          <w:color w:val="000000"/>
        </w:rPr>
      </w:pPr>
      <w:r>
        <w:rPr>
          <w:rFonts w:hint="eastAsia"/>
          <w:color w:val="000000"/>
        </w:rPr>
        <w:t>    为服务学校“两中心”、“两融合”办学方针，带动教师以科研促教学的创新实践能力，根据《武汉设计工程学院科研项目管理办法》（武设院[2021]98号），创新设计研究院现发布平台专项科研课题指南。为做好相关申报工作，现就有关事项通知如下：</w:t>
      </w:r>
    </w:p>
    <w:p w14:paraId="35B0F53A">
      <w:pPr>
        <w:pStyle w:val="4"/>
        <w:spacing w:before="0" w:beforeAutospacing="0" w:after="0" w:afterAutospacing="0" w:line="360" w:lineRule="auto"/>
        <w:jc w:val="both"/>
        <w:rPr>
          <w:rFonts w:ascii="PingFangSC-Regular" w:hAnsi="PingFangSC-Regular" w:eastAsia="PingFangSC-Regular"/>
          <w:color w:val="000000"/>
        </w:rPr>
      </w:pPr>
      <w:r>
        <w:rPr>
          <w:rFonts w:hint="eastAsia"/>
          <w:b/>
          <w:bCs/>
          <w:color w:val="333333"/>
        </w:rPr>
        <w:t>    一、项目类别</w:t>
      </w:r>
    </w:p>
    <w:p w14:paraId="60BC841D">
      <w:pPr>
        <w:pStyle w:val="4"/>
        <w:spacing w:before="0" w:beforeAutospacing="0" w:after="0" w:afterAutospacing="0" w:line="360" w:lineRule="auto"/>
        <w:jc w:val="both"/>
        <w:rPr>
          <w:rFonts w:ascii="PingFangSC-Regular" w:hAnsi="PingFangSC-Regular" w:eastAsia="PingFangSC-Regular"/>
          <w:color w:val="000000"/>
        </w:rPr>
      </w:pPr>
      <w:r>
        <w:rPr>
          <w:rFonts w:hint="eastAsia"/>
          <w:color w:val="333333"/>
        </w:rPr>
        <w:t>    本年度创新设计研究院校级科研项目为校级科研平台专项（以下简称“创新平台专项”）。</w:t>
      </w:r>
    </w:p>
    <w:p w14:paraId="3B2548C4">
      <w:pPr>
        <w:pStyle w:val="4"/>
        <w:spacing w:before="0" w:beforeAutospacing="0" w:after="0" w:afterAutospacing="0" w:line="360" w:lineRule="auto"/>
        <w:ind w:firstLine="600" w:firstLineChars="250"/>
        <w:jc w:val="both"/>
        <w:rPr>
          <w:rFonts w:ascii="PingFangSC-Regular" w:hAnsi="PingFangSC-Regular" w:eastAsia="PingFangSC-Regular"/>
          <w:color w:val="000000"/>
        </w:rPr>
      </w:pPr>
      <w:r>
        <w:rPr>
          <w:rFonts w:hint="eastAsia"/>
          <w:color w:val="333333"/>
        </w:rPr>
        <w:t>本创新平台专项选题背景依托国家创新驱动发展战略，融合科技、艺术、文化、</w:t>
      </w:r>
      <w:r>
        <w:rPr>
          <w:rFonts w:hint="eastAsia"/>
          <w:color w:val="333333"/>
          <w:lang w:val="en-US" w:eastAsia="zh-CN"/>
        </w:rPr>
        <w:t>管理、大健康</w:t>
      </w:r>
      <w:r>
        <w:rPr>
          <w:rFonts w:hint="eastAsia"/>
          <w:color w:val="333333"/>
        </w:rPr>
        <w:t>等多领域知识，以绿色、智能和全球化等开展基础与应用研究，分为智能设计、数字创意、智慧康养三大类别，以科研推动我校教师教学能力、实践应用能力。</w:t>
      </w:r>
    </w:p>
    <w:p w14:paraId="20656730">
      <w:pPr>
        <w:pStyle w:val="4"/>
        <w:spacing w:before="0" w:beforeAutospacing="0" w:after="0" w:afterAutospacing="0" w:line="360" w:lineRule="auto"/>
        <w:jc w:val="both"/>
        <w:rPr>
          <w:rFonts w:ascii="PingFangSC-Regular" w:hAnsi="PingFangSC-Regular" w:eastAsia="PingFangSC-Regular"/>
          <w:color w:val="000000"/>
        </w:rPr>
      </w:pPr>
      <w:r>
        <w:rPr>
          <w:rFonts w:hint="eastAsia"/>
          <w:b/>
          <w:bCs/>
          <w:color w:val="333333"/>
        </w:rPr>
        <w:t>    二、申报要求</w:t>
      </w:r>
    </w:p>
    <w:p w14:paraId="6D346A10">
      <w:pPr>
        <w:pStyle w:val="4"/>
        <w:spacing w:before="0" w:beforeAutospacing="0" w:after="0" w:afterAutospacing="0" w:line="360" w:lineRule="auto"/>
        <w:jc w:val="both"/>
        <w:rPr>
          <w:rFonts w:ascii="PingFangSC-Regular" w:hAnsi="PingFangSC-Regular" w:eastAsia="PingFangSC-Regular"/>
          <w:color w:val="000000"/>
        </w:rPr>
      </w:pPr>
      <w:r>
        <w:rPr>
          <w:rFonts w:hint="eastAsia"/>
          <w:color w:val="000000"/>
          <w:shd w:val="clear" w:color="auto" w:fill="FFFFFF"/>
        </w:rPr>
        <w:t>    1.项目负责人及项目组主要成员均须是我校在职教职员工且每人只能申报1项，作为项目参与人不超过2项；</w:t>
      </w:r>
    </w:p>
    <w:p w14:paraId="0ED5C88C">
      <w:pPr>
        <w:pStyle w:val="4"/>
        <w:spacing w:before="0" w:beforeAutospacing="0" w:after="0" w:afterAutospacing="0" w:line="360" w:lineRule="auto"/>
        <w:ind w:firstLine="820"/>
        <w:jc w:val="both"/>
        <w:rPr>
          <w:color w:val="000000"/>
          <w:shd w:val="clear" w:color="auto" w:fill="FFFFFF"/>
        </w:rPr>
      </w:pPr>
      <w:r>
        <w:rPr>
          <w:rFonts w:hint="eastAsia"/>
          <w:color w:val="000000"/>
          <w:shd w:val="clear" w:color="auto" w:fill="FFFFFF"/>
        </w:rPr>
        <w:t>2.</w:t>
      </w:r>
      <w:r>
        <w:rPr>
          <w:color w:val="000000"/>
          <w:shd w:val="clear" w:color="auto" w:fill="FFFFFF"/>
        </w:rPr>
        <w:t>2025</w:t>
      </w:r>
      <w:r>
        <w:rPr>
          <w:rFonts w:hint="eastAsia"/>
          <w:color w:val="000000"/>
          <w:shd w:val="clear" w:color="auto" w:fill="FFFFFF"/>
        </w:rPr>
        <w:t>年除上海交通专项课题与创新定向课题以外，其他课题申报原则上不发放课题指南，申报者可自行拟定。必须具有创新性、目标性和可行性，预期研究成果具有可考核性和可完成性（见附件）；</w:t>
      </w:r>
    </w:p>
    <w:p w14:paraId="3A7B6984">
      <w:pPr>
        <w:pStyle w:val="4"/>
        <w:spacing w:before="0" w:beforeAutospacing="0" w:after="0" w:afterAutospacing="0" w:line="360" w:lineRule="auto"/>
        <w:jc w:val="both"/>
        <w:rPr>
          <w:rFonts w:ascii="PingFangSC-Regular" w:hAnsi="PingFangSC-Regular" w:eastAsia="PingFangSC-Regular"/>
          <w:color w:val="000000"/>
        </w:rPr>
      </w:pPr>
      <w:r>
        <w:rPr>
          <w:rFonts w:hint="eastAsia"/>
          <w:color w:val="000000"/>
          <w:shd w:val="clear" w:color="auto" w:fill="FFFFFF"/>
        </w:rPr>
        <w:t>    3.项目必须具有较好的前期研究基础和基本研究条件，能确保项目的顺利实施；</w:t>
      </w:r>
    </w:p>
    <w:p w14:paraId="2B8BD1CF">
      <w:pPr>
        <w:pStyle w:val="4"/>
        <w:spacing w:before="0" w:beforeAutospacing="0" w:after="0" w:afterAutospacing="0" w:line="360" w:lineRule="auto"/>
        <w:ind w:firstLine="820"/>
        <w:jc w:val="both"/>
        <w:rPr>
          <w:color w:val="000000"/>
          <w:shd w:val="clear" w:color="auto" w:fill="FFFFFF"/>
        </w:rPr>
      </w:pPr>
      <w:r>
        <w:rPr>
          <w:rFonts w:hint="eastAsia"/>
          <w:color w:val="000000"/>
          <w:shd w:val="clear" w:color="auto" w:fill="FFFFFF"/>
        </w:rPr>
        <w:t>4.有在研项目（含校级及以上纵向项目）的负责人，原则上不能作为负责人申请本年度校级科研项目。</w:t>
      </w:r>
    </w:p>
    <w:p w14:paraId="300F2275">
      <w:pPr>
        <w:pStyle w:val="4"/>
        <w:spacing w:before="0" w:beforeAutospacing="0" w:after="0" w:afterAutospacing="0" w:line="360" w:lineRule="auto"/>
        <w:ind w:firstLine="820"/>
        <w:jc w:val="both"/>
        <w:rPr>
          <w:rFonts w:ascii="PingFangSC-Regular" w:hAnsi="PingFangSC-Regular" w:eastAsia="PingFangSC-Regular"/>
          <w:color w:val="000000"/>
        </w:rPr>
      </w:pPr>
      <w:r>
        <w:rPr>
          <w:color w:val="000000"/>
          <w:shd w:val="clear" w:color="auto" w:fill="FFFFFF"/>
        </w:rPr>
        <w:t>5.</w:t>
      </w:r>
      <w:r>
        <w:rPr>
          <w:rFonts w:hint="eastAsia"/>
          <w:color w:val="000000"/>
          <w:shd w:val="clear" w:color="auto" w:fill="FFFFFF"/>
        </w:rPr>
        <w:t>原则上申请人职称需要达到讲师及讲师以上，若职称为达到此要求，可以在表格申报单位审查意见栏上方自行加入一栏，</w:t>
      </w:r>
      <w:r>
        <w:rPr>
          <w:rFonts w:hint="eastAsia" w:ascii="Cambria" w:hAnsi="Cambria" w:cs="Cambria"/>
          <w:color w:val="000000"/>
          <w:shd w:val="clear" w:color="auto" w:fill="FFFFFF"/>
        </w:rPr>
        <w:t>由两位副教授及以上职称专家作为推荐人进行项目申报。</w:t>
      </w:r>
    </w:p>
    <w:p w14:paraId="2DFCB869">
      <w:pPr>
        <w:pStyle w:val="4"/>
        <w:spacing w:before="0" w:beforeAutospacing="0" w:after="0" w:afterAutospacing="0" w:line="360" w:lineRule="auto"/>
        <w:jc w:val="both"/>
        <w:rPr>
          <w:rFonts w:ascii="PingFangSC-Regular" w:hAnsi="PingFangSC-Regular" w:eastAsia="PingFangSC-Regular"/>
          <w:color w:val="000000"/>
        </w:rPr>
      </w:pPr>
      <w:r>
        <w:rPr>
          <w:rFonts w:hint="eastAsia"/>
          <w:b/>
          <w:bCs/>
          <w:color w:val="333333"/>
        </w:rPr>
        <w:t>    三、经费资助</w:t>
      </w:r>
    </w:p>
    <w:p w14:paraId="533B4F30">
      <w:pPr>
        <w:pStyle w:val="4"/>
        <w:spacing w:before="0" w:beforeAutospacing="0" w:after="0" w:afterAutospacing="0" w:line="360" w:lineRule="auto"/>
        <w:ind w:firstLine="720"/>
        <w:jc w:val="both"/>
        <w:rPr>
          <w:color w:val="333333"/>
        </w:rPr>
      </w:pPr>
      <w:r>
        <w:rPr>
          <w:rFonts w:hint="eastAsia"/>
          <w:color w:val="333333"/>
        </w:rPr>
        <w:t>按照《武汉设计工程学院科研项目管理办法》相关规定予以资助。具体资助标准为1.2万元。</w:t>
      </w:r>
    </w:p>
    <w:p w14:paraId="59E7ACB4">
      <w:pPr>
        <w:pStyle w:val="4"/>
        <w:spacing w:before="0" w:beforeAutospacing="0" w:after="0" w:afterAutospacing="0" w:line="360" w:lineRule="auto"/>
        <w:ind w:firstLine="720"/>
        <w:jc w:val="both"/>
        <w:rPr>
          <w:rFonts w:ascii="PingFangSC-Regular" w:hAnsi="PingFangSC-Regular" w:eastAsia="PingFangSC-Regular"/>
          <w:color w:val="000000"/>
        </w:rPr>
      </w:pPr>
    </w:p>
    <w:p w14:paraId="2559C360">
      <w:pPr>
        <w:pStyle w:val="4"/>
        <w:spacing w:before="0" w:beforeAutospacing="0" w:after="0" w:afterAutospacing="0" w:line="360" w:lineRule="auto"/>
        <w:jc w:val="both"/>
        <w:rPr>
          <w:rFonts w:ascii="PingFangSC-Regular" w:hAnsi="PingFangSC-Regular" w:eastAsia="PingFangSC-Regular"/>
          <w:color w:val="000000"/>
        </w:rPr>
      </w:pPr>
      <w:r>
        <w:rPr>
          <w:rFonts w:hint="eastAsia"/>
          <w:b/>
          <w:bCs/>
          <w:color w:val="333333"/>
        </w:rPr>
        <w:t>    四、申报评审程序</w:t>
      </w:r>
    </w:p>
    <w:p w14:paraId="7FA8F2AB">
      <w:pPr>
        <w:spacing w:line="360" w:lineRule="auto"/>
        <w:rPr>
          <w:rFonts w:ascii="宋体" w:hAnsi="宋体" w:eastAsia="宋体" w:cs="宋体"/>
          <w:sz w:val="24"/>
        </w:rPr>
      </w:pPr>
      <w:r>
        <w:rPr>
          <w:rFonts w:hint="eastAsia"/>
          <w:color w:val="333333"/>
          <w:sz w:val="24"/>
        </w:rPr>
        <w:t xml:space="preserve">  </w:t>
      </w:r>
      <w:r>
        <w:rPr>
          <w:rFonts w:ascii="宋体" w:hAnsi="宋体" w:eastAsia="宋体"/>
          <w:color w:val="333333"/>
          <w:sz w:val="24"/>
        </w:rPr>
        <w:t xml:space="preserve"> </w:t>
      </w:r>
      <w:r>
        <w:rPr>
          <w:rFonts w:hint="eastAsia" w:ascii="宋体" w:hAnsi="宋体" w:eastAsia="宋体"/>
          <w:color w:val="333333"/>
          <w:sz w:val="24"/>
        </w:rPr>
        <w:t> </w:t>
      </w:r>
      <w:r>
        <w:rPr>
          <w:rFonts w:ascii="宋体" w:hAnsi="宋体" w:eastAsia="宋体"/>
          <w:color w:val="333333"/>
          <w:sz w:val="24"/>
        </w:rPr>
        <w:t xml:space="preserve"> </w:t>
      </w:r>
      <w:r>
        <w:rPr>
          <w:rFonts w:hint="eastAsia" w:ascii="宋体" w:hAnsi="宋体" w:eastAsia="宋体"/>
          <w:color w:val="333333"/>
          <w:sz w:val="24"/>
        </w:rPr>
        <w:t>1.个人申报。申请人认真填写《</w:t>
      </w:r>
      <w:r>
        <w:rPr>
          <w:rFonts w:hint="eastAsia" w:ascii="宋体" w:hAnsi="宋体" w:eastAsia="宋体" w:cs="宋体"/>
          <w:sz w:val="24"/>
        </w:rPr>
        <w:t>武汉设计工程学院</w:t>
      </w:r>
      <w:r>
        <w:rPr>
          <w:rFonts w:ascii="宋体" w:hAnsi="宋体" w:eastAsia="宋体"/>
          <w:sz w:val="24"/>
        </w:rPr>
        <w:t>创新专项科学研究项目</w:t>
      </w:r>
      <w:r>
        <w:rPr>
          <w:rFonts w:hint="eastAsia" w:ascii="宋体" w:hAnsi="宋体" w:eastAsia="宋体"/>
          <w:sz w:val="24"/>
        </w:rPr>
        <w:t>项目申请书</w:t>
      </w:r>
      <w:r>
        <w:rPr>
          <w:rFonts w:hint="eastAsia" w:ascii="宋体" w:hAnsi="宋体" w:eastAsia="宋体"/>
          <w:color w:val="333333"/>
          <w:sz w:val="24"/>
        </w:rPr>
        <w:t>》，申报书表格及各项相关表格，请在学校产学研中心官网下载。提交至申报人所在单位。</w:t>
      </w:r>
    </w:p>
    <w:p w14:paraId="0F727E30">
      <w:pPr>
        <w:pStyle w:val="4"/>
        <w:spacing w:before="0" w:beforeAutospacing="0" w:after="0" w:afterAutospacing="0" w:line="360" w:lineRule="auto"/>
        <w:ind w:firstLine="600" w:firstLineChars="250"/>
        <w:jc w:val="both"/>
        <w:rPr>
          <w:b/>
          <w:bCs/>
          <w:color w:val="333333"/>
          <w:shd w:val="clear" w:color="auto" w:fill="FFFFFF"/>
        </w:rPr>
      </w:pPr>
      <w:r>
        <w:rPr>
          <w:rFonts w:hint="eastAsia"/>
          <w:color w:val="000000"/>
        </w:rPr>
        <w:t>2.资格</w:t>
      </w:r>
      <w:r>
        <w:rPr>
          <w:rFonts w:hint="eastAsia"/>
          <w:color w:val="333333"/>
          <w:shd w:val="clear" w:color="auto" w:fill="FFFFFF"/>
        </w:rPr>
        <w:t>初审。各单位对申报者进行资格审查，对提交材料进行初审。</w:t>
      </w:r>
      <w:r>
        <w:rPr>
          <w:rFonts w:hint="eastAsia"/>
          <w:b/>
          <w:bCs/>
          <w:color w:val="333333"/>
          <w:shd w:val="clear" w:color="auto" w:fill="FFFFFF"/>
        </w:rPr>
        <w:t>各单位申报数量不限。</w:t>
      </w:r>
    </w:p>
    <w:p w14:paraId="365FB8DA">
      <w:pPr>
        <w:pStyle w:val="4"/>
        <w:spacing w:before="0" w:beforeAutospacing="0" w:after="0" w:afterAutospacing="0" w:line="360" w:lineRule="auto"/>
        <w:jc w:val="both"/>
        <w:rPr>
          <w:rFonts w:ascii="PingFangSC-Regular" w:hAnsi="PingFangSC-Regular" w:eastAsia="PingFangSC-Regular"/>
          <w:color w:val="000000"/>
        </w:rPr>
      </w:pPr>
      <w:r>
        <w:rPr>
          <w:rFonts w:hint="eastAsia"/>
          <w:color w:val="333333"/>
        </w:rPr>
        <w:t>   3.专家评审。创新设计研究院会同科技处组织校内外具有高级职称、有较高的学术造诣和良好学术声誉的专家评审。</w:t>
      </w:r>
    </w:p>
    <w:p w14:paraId="11434CA1">
      <w:pPr>
        <w:pStyle w:val="4"/>
        <w:spacing w:before="0" w:beforeAutospacing="0" w:after="0" w:afterAutospacing="0" w:line="360" w:lineRule="auto"/>
        <w:jc w:val="both"/>
        <w:rPr>
          <w:rFonts w:ascii="PingFangSC-Regular" w:hAnsi="PingFangSC-Regular" w:eastAsia="PingFangSC-Regular"/>
          <w:color w:val="000000"/>
        </w:rPr>
      </w:pPr>
      <w:r>
        <w:rPr>
          <w:rFonts w:hint="eastAsia"/>
          <w:color w:val="333333"/>
        </w:rPr>
        <w:t>   4.审议立项。校学术委员会审议通过后正式立项。</w:t>
      </w:r>
    </w:p>
    <w:p w14:paraId="5DDF7043">
      <w:pPr>
        <w:pStyle w:val="4"/>
        <w:spacing w:before="0" w:beforeAutospacing="0" w:after="0" w:afterAutospacing="0" w:line="360" w:lineRule="auto"/>
        <w:jc w:val="both"/>
        <w:rPr>
          <w:rFonts w:ascii="PingFangSC-Regular" w:hAnsi="PingFangSC-Regular" w:eastAsia="PingFangSC-Regular"/>
          <w:color w:val="000000"/>
        </w:rPr>
      </w:pPr>
      <w:r>
        <w:rPr>
          <w:rFonts w:hint="eastAsia"/>
          <w:b/>
          <w:bCs/>
          <w:color w:val="333333"/>
        </w:rPr>
        <w:t>    五、其他事项</w:t>
      </w:r>
    </w:p>
    <w:p w14:paraId="5FE2A7E2">
      <w:pPr>
        <w:pStyle w:val="4"/>
        <w:spacing w:before="0" w:beforeAutospacing="0" w:after="0" w:afterAutospacing="0" w:line="360" w:lineRule="auto"/>
        <w:jc w:val="both"/>
        <w:rPr>
          <w:rFonts w:ascii="PingFangSC-Regular" w:hAnsi="PingFangSC-Regular" w:eastAsia="PingFangSC-Regular"/>
          <w:color w:val="000000"/>
        </w:rPr>
      </w:pPr>
      <w:r>
        <w:rPr>
          <w:rFonts w:hint="eastAsia"/>
          <w:color w:val="333333"/>
        </w:rPr>
        <w:t>    1.申报时间：即日起至</w:t>
      </w:r>
      <w:r>
        <w:rPr>
          <w:color w:val="333333"/>
        </w:rPr>
        <w:t>4</w:t>
      </w:r>
      <w:r>
        <w:rPr>
          <w:rFonts w:hint="eastAsia"/>
          <w:color w:val="333333"/>
        </w:rPr>
        <w:t>月</w:t>
      </w:r>
      <w:r>
        <w:rPr>
          <w:color w:val="333333"/>
        </w:rPr>
        <w:t>10</w:t>
      </w:r>
      <w:r>
        <w:rPr>
          <w:rFonts w:hint="eastAsia"/>
          <w:color w:val="333333"/>
        </w:rPr>
        <w:t>日。</w:t>
      </w:r>
    </w:p>
    <w:p w14:paraId="154F785F">
      <w:pPr>
        <w:pStyle w:val="4"/>
        <w:spacing w:before="0" w:beforeAutospacing="0" w:after="0" w:afterAutospacing="0" w:line="360" w:lineRule="auto"/>
        <w:ind w:firstLine="720" w:firstLineChars="300"/>
        <w:jc w:val="both"/>
        <w:rPr>
          <w:color w:val="333333"/>
        </w:rPr>
      </w:pPr>
      <w:r>
        <w:rPr>
          <w:rFonts w:hint="eastAsia"/>
          <w:color w:val="333333"/>
        </w:rPr>
        <w:t>2.项目申报联系人：候华琦，联系电话：027-81730662</w:t>
      </w:r>
    </w:p>
    <w:p w14:paraId="74A4894B">
      <w:pPr>
        <w:pStyle w:val="4"/>
        <w:spacing w:before="0" w:beforeAutospacing="0" w:after="0" w:afterAutospacing="0" w:line="360" w:lineRule="auto"/>
        <w:ind w:firstLine="720" w:firstLineChars="300"/>
        <w:jc w:val="both"/>
        <w:rPr>
          <w:color w:val="333333"/>
        </w:rPr>
      </w:pPr>
      <w:r>
        <w:rPr>
          <w:color w:val="333333"/>
        </w:rPr>
        <w:t>3.</w:t>
      </w:r>
      <w:r>
        <w:rPr>
          <w:rFonts w:hint="eastAsia"/>
          <w:color w:val="333333"/>
        </w:rPr>
        <w:t>提交方式：申报单位以单位形式集中提交（一式两份原件文本及电子文件）。</w:t>
      </w:r>
    </w:p>
    <w:p w14:paraId="47521382">
      <w:pPr>
        <w:pStyle w:val="4"/>
        <w:spacing w:before="0" w:beforeAutospacing="0" w:after="0" w:afterAutospacing="0" w:line="360" w:lineRule="auto"/>
        <w:ind w:firstLine="820"/>
        <w:jc w:val="both"/>
        <w:rPr>
          <w:rFonts w:ascii="PingFangSC-Regular" w:hAnsi="PingFangSC-Regular" w:eastAsia="PingFangSC-Regular"/>
          <w:color w:val="000000"/>
        </w:rPr>
      </w:pPr>
    </w:p>
    <w:p w14:paraId="3F609E8C">
      <w:pPr>
        <w:pStyle w:val="4"/>
        <w:spacing w:before="0" w:beforeAutospacing="0" w:after="0" w:afterAutospacing="0" w:line="360" w:lineRule="auto"/>
        <w:jc w:val="both"/>
        <w:rPr>
          <w:color w:val="000000"/>
        </w:rPr>
      </w:pPr>
      <w:r>
        <w:rPr>
          <w:rFonts w:hint="eastAsia"/>
          <w:color w:val="000000"/>
        </w:rPr>
        <w:t>附件</w:t>
      </w:r>
      <w:r>
        <w:rPr>
          <w:color w:val="000000"/>
        </w:rPr>
        <w:t>1:</w:t>
      </w:r>
      <w:r>
        <w:rPr>
          <w:rFonts w:hint="eastAsia"/>
          <w:color w:val="000000"/>
        </w:rPr>
        <w:t>2</w:t>
      </w:r>
      <w:r>
        <w:rPr>
          <w:color w:val="000000"/>
        </w:rPr>
        <w:t>025</w:t>
      </w:r>
      <w:r>
        <w:rPr>
          <w:rFonts w:hint="eastAsia"/>
          <w:color w:val="000000"/>
        </w:rPr>
        <w:t>年度创新设计研究院创新科研专项指南</w:t>
      </w:r>
    </w:p>
    <w:p w14:paraId="664A2C51">
      <w:pPr>
        <w:pStyle w:val="4"/>
        <w:spacing w:before="0" w:beforeAutospacing="0" w:after="0" w:afterAutospacing="0" w:line="360" w:lineRule="auto"/>
        <w:jc w:val="both"/>
        <w:rPr>
          <w:color w:val="000000"/>
        </w:rPr>
      </w:pPr>
      <w:r>
        <w:rPr>
          <w:rFonts w:hint="eastAsia"/>
          <w:color w:val="000000"/>
        </w:rPr>
        <w:t>附件2</w:t>
      </w:r>
      <w:r>
        <w:rPr>
          <w:color w:val="000000"/>
        </w:rPr>
        <w:t>:2025</w:t>
      </w:r>
      <w:r>
        <w:rPr>
          <w:rFonts w:hint="eastAsia"/>
          <w:color w:val="000000"/>
        </w:rPr>
        <w:t>年上海交通大学创新工作坊科研项目说明</w:t>
      </w:r>
    </w:p>
    <w:p w14:paraId="15846710">
      <w:pPr>
        <w:pStyle w:val="4"/>
        <w:spacing w:before="0" w:beforeAutospacing="0" w:after="0" w:afterAutospacing="0" w:line="360" w:lineRule="auto"/>
        <w:jc w:val="both"/>
        <w:rPr>
          <w:rFonts w:hint="eastAsia"/>
          <w:color w:val="000000"/>
        </w:rPr>
      </w:pPr>
    </w:p>
    <w:p w14:paraId="67530A31">
      <w:pPr>
        <w:pStyle w:val="4"/>
        <w:spacing w:before="0" w:beforeAutospacing="0" w:after="0" w:afterAutospacing="0" w:line="360" w:lineRule="auto"/>
        <w:jc w:val="right"/>
        <w:rPr>
          <w:color w:val="000000"/>
        </w:rPr>
      </w:pPr>
    </w:p>
    <w:p w14:paraId="46931271">
      <w:pPr>
        <w:pStyle w:val="4"/>
        <w:spacing w:before="0" w:beforeAutospacing="0" w:after="0" w:afterAutospacing="0" w:line="360" w:lineRule="auto"/>
        <w:jc w:val="right"/>
        <w:rPr>
          <w:rFonts w:ascii="PingFangSC-Regular" w:hAnsi="PingFangSC-Regular" w:eastAsia="PingFangSC-Regular"/>
          <w:color w:val="000000"/>
        </w:rPr>
      </w:pPr>
      <w:r>
        <w:rPr>
          <w:rFonts w:hint="eastAsia"/>
          <w:color w:val="000000"/>
        </w:rPr>
        <w:t>武汉设计工程学院创新设计研究院</w:t>
      </w:r>
    </w:p>
    <w:p w14:paraId="39D530C7">
      <w:pPr>
        <w:pStyle w:val="4"/>
        <w:spacing w:before="0" w:beforeAutospacing="0" w:after="0" w:afterAutospacing="0" w:line="360" w:lineRule="auto"/>
        <w:jc w:val="right"/>
        <w:rPr>
          <w:color w:val="000000"/>
        </w:rPr>
      </w:pPr>
      <w:r>
        <w:rPr>
          <w:rFonts w:hint="eastAsia"/>
          <w:color w:val="000000"/>
        </w:rPr>
        <w:t>202</w:t>
      </w:r>
      <w:r>
        <w:rPr>
          <w:color w:val="000000"/>
        </w:rPr>
        <w:t>5</w:t>
      </w:r>
      <w:r>
        <w:rPr>
          <w:rFonts w:hint="eastAsia"/>
          <w:color w:val="000000"/>
        </w:rPr>
        <w:t>年</w:t>
      </w:r>
      <w:r>
        <w:rPr>
          <w:color w:val="000000"/>
        </w:rPr>
        <w:t>3</w:t>
      </w:r>
      <w:r>
        <w:rPr>
          <w:rFonts w:hint="eastAsia"/>
          <w:color w:val="000000"/>
        </w:rPr>
        <w:t>月</w:t>
      </w:r>
      <w:r>
        <w:rPr>
          <w:color w:val="000000"/>
        </w:rPr>
        <w:t>13</w:t>
      </w:r>
      <w:r>
        <w:rPr>
          <w:rFonts w:hint="eastAsia"/>
          <w:color w:val="000000"/>
        </w:rPr>
        <w:t>日</w:t>
      </w:r>
    </w:p>
    <w:p w14:paraId="21B7741B">
      <w:pPr>
        <w:pStyle w:val="4"/>
        <w:spacing w:before="0" w:beforeAutospacing="0" w:after="0" w:afterAutospacing="0" w:line="360" w:lineRule="auto"/>
        <w:jc w:val="right"/>
        <w:rPr>
          <w:color w:val="000000"/>
        </w:rPr>
      </w:pPr>
    </w:p>
    <w:p w14:paraId="66C7248E">
      <w:pPr>
        <w:pStyle w:val="4"/>
        <w:spacing w:before="0" w:beforeAutospacing="0" w:after="0" w:afterAutospacing="0" w:line="360" w:lineRule="auto"/>
        <w:jc w:val="both"/>
        <w:rPr>
          <w:color w:val="000000"/>
        </w:rPr>
      </w:pPr>
    </w:p>
    <w:p w14:paraId="1CE2368E">
      <w:pPr>
        <w:pStyle w:val="4"/>
        <w:spacing w:before="0" w:beforeAutospacing="0" w:after="0" w:afterAutospacing="0" w:line="360" w:lineRule="auto"/>
        <w:jc w:val="both"/>
        <w:rPr>
          <w:color w:val="000000"/>
        </w:rPr>
      </w:pPr>
    </w:p>
    <w:p w14:paraId="7CB36602">
      <w:pPr>
        <w:pStyle w:val="4"/>
        <w:spacing w:before="0" w:beforeAutospacing="0" w:after="0" w:afterAutospacing="0" w:line="360" w:lineRule="auto"/>
        <w:jc w:val="both"/>
        <w:rPr>
          <w:color w:val="000000"/>
        </w:rPr>
      </w:pPr>
    </w:p>
    <w:p w14:paraId="5A3BC35A">
      <w:pPr>
        <w:pStyle w:val="4"/>
        <w:spacing w:before="0" w:beforeAutospacing="0" w:after="0" w:afterAutospacing="0" w:line="360" w:lineRule="auto"/>
        <w:jc w:val="both"/>
        <w:rPr>
          <w:color w:val="000000"/>
        </w:rPr>
      </w:pPr>
    </w:p>
    <w:p w14:paraId="512314E6">
      <w:pPr>
        <w:pStyle w:val="4"/>
        <w:spacing w:before="0" w:beforeAutospacing="0" w:after="0" w:afterAutospacing="0" w:line="360" w:lineRule="auto"/>
        <w:jc w:val="both"/>
        <w:rPr>
          <w:color w:val="000000"/>
        </w:rPr>
      </w:pPr>
    </w:p>
    <w:p w14:paraId="07CC336D">
      <w:pPr>
        <w:pStyle w:val="4"/>
        <w:spacing w:before="0" w:beforeAutospacing="0" w:after="0" w:afterAutospacing="0" w:line="360" w:lineRule="auto"/>
        <w:jc w:val="both"/>
        <w:rPr>
          <w:color w:val="000000"/>
        </w:rPr>
      </w:pPr>
    </w:p>
    <w:p w14:paraId="3417C19E">
      <w:pPr>
        <w:pStyle w:val="4"/>
        <w:spacing w:before="0" w:beforeAutospacing="0" w:after="0" w:afterAutospacing="0" w:line="360" w:lineRule="auto"/>
        <w:jc w:val="both"/>
        <w:rPr>
          <w:color w:val="000000"/>
        </w:rPr>
      </w:pPr>
    </w:p>
    <w:p w14:paraId="4E415B1B">
      <w:pPr>
        <w:pStyle w:val="4"/>
        <w:spacing w:before="0" w:beforeAutospacing="0" w:after="0" w:afterAutospacing="0" w:line="360" w:lineRule="auto"/>
        <w:jc w:val="right"/>
        <w:rPr>
          <w:color w:val="000000"/>
        </w:rPr>
      </w:pPr>
    </w:p>
    <w:p w14:paraId="73B23EDE">
      <w:pPr>
        <w:pStyle w:val="4"/>
        <w:spacing w:before="0" w:beforeAutospacing="0" w:after="0" w:afterAutospacing="0" w:line="360" w:lineRule="auto"/>
        <w:jc w:val="both"/>
        <w:rPr>
          <w:b/>
          <w:bCs/>
          <w:color w:val="000000"/>
        </w:rPr>
      </w:pPr>
      <w:r>
        <w:rPr>
          <w:rFonts w:hint="eastAsia"/>
          <w:b/>
          <w:bCs/>
          <w:color w:val="000000"/>
        </w:rPr>
        <w:t>附件1</w:t>
      </w:r>
    </w:p>
    <w:p w14:paraId="410BC33D">
      <w:pPr>
        <w:pStyle w:val="4"/>
        <w:spacing w:before="0" w:beforeAutospacing="0" w:after="0" w:afterAutospacing="0" w:line="360" w:lineRule="auto"/>
        <w:jc w:val="center"/>
        <w:rPr>
          <w:b/>
          <w:bCs/>
          <w:color w:val="000000"/>
          <w:sz w:val="32"/>
          <w:szCs w:val="32"/>
        </w:rPr>
      </w:pPr>
      <w:r>
        <w:rPr>
          <w:rFonts w:hint="eastAsia"/>
          <w:b/>
          <w:bCs/>
          <w:color w:val="000000"/>
          <w:sz w:val="32"/>
          <w:szCs w:val="32"/>
        </w:rPr>
        <w:t>2</w:t>
      </w:r>
      <w:r>
        <w:rPr>
          <w:b/>
          <w:bCs/>
          <w:color w:val="000000"/>
          <w:sz w:val="32"/>
          <w:szCs w:val="32"/>
        </w:rPr>
        <w:t>025</w:t>
      </w:r>
      <w:r>
        <w:rPr>
          <w:rFonts w:hint="eastAsia"/>
          <w:b/>
          <w:bCs/>
          <w:color w:val="000000"/>
          <w:sz w:val="32"/>
          <w:szCs w:val="32"/>
        </w:rPr>
        <w:t>年度创新设计研究院创新科研专项指南</w:t>
      </w:r>
    </w:p>
    <w:p w14:paraId="46CBF38F">
      <w:pPr>
        <w:spacing w:line="480" w:lineRule="auto"/>
        <w:rPr>
          <w:rFonts w:ascii="宋体" w:hAnsi="宋体" w:eastAsia="宋体"/>
          <w:b/>
          <w:bCs/>
          <w:sz w:val="24"/>
        </w:rPr>
      </w:pPr>
      <w:r>
        <w:rPr>
          <w:rFonts w:hint="eastAsia" w:ascii="宋体" w:hAnsi="宋体" w:eastAsia="宋体"/>
          <w:b/>
          <w:bCs/>
          <w:sz w:val="24"/>
        </w:rPr>
        <w:t>一、上海交通大学专项课题指南</w:t>
      </w:r>
    </w:p>
    <w:p w14:paraId="0E251E14">
      <w:pPr>
        <w:spacing w:line="480" w:lineRule="auto"/>
        <w:rPr>
          <w:rFonts w:ascii="宋体" w:hAnsi="宋体" w:eastAsia="宋体"/>
          <w:sz w:val="24"/>
        </w:rPr>
      </w:pPr>
      <w:r>
        <w:rPr>
          <w:rFonts w:hint="eastAsia" w:ascii="宋体" w:hAnsi="宋体" w:eastAsia="宋体"/>
          <w:sz w:val="24"/>
        </w:rPr>
        <w:t>1、面向未来的Arduino</w:t>
      </w:r>
      <w:r>
        <w:rPr>
          <w:rFonts w:ascii="宋体" w:hAnsi="宋体" w:eastAsia="宋体"/>
          <w:sz w:val="24"/>
        </w:rPr>
        <w:t>**</w:t>
      </w:r>
      <w:r>
        <w:rPr>
          <w:rFonts w:hint="eastAsia" w:ascii="宋体" w:hAnsi="宋体" w:eastAsia="宋体"/>
          <w:sz w:val="24"/>
        </w:rPr>
        <w:t>系统开发与设计实践</w:t>
      </w:r>
    </w:p>
    <w:p w14:paraId="7E8D90E6">
      <w:pPr>
        <w:spacing w:line="480" w:lineRule="auto"/>
        <w:rPr>
          <w:rFonts w:ascii="宋体" w:hAnsi="宋体" w:eastAsia="宋体"/>
          <w:sz w:val="24"/>
        </w:rPr>
      </w:pPr>
      <w:r>
        <w:rPr>
          <w:rFonts w:hint="eastAsia" w:ascii="宋体" w:hAnsi="宋体" w:eastAsia="宋体"/>
          <w:sz w:val="24"/>
        </w:rPr>
        <w:t>2、数智时代下人因数据驱动的*</w:t>
      </w:r>
      <w:r>
        <w:rPr>
          <w:rFonts w:ascii="宋体" w:hAnsi="宋体" w:eastAsia="宋体"/>
          <w:sz w:val="24"/>
        </w:rPr>
        <w:t>*</w:t>
      </w:r>
      <w:r>
        <w:rPr>
          <w:rFonts w:hint="eastAsia" w:ascii="宋体" w:hAnsi="宋体" w:eastAsia="宋体"/>
          <w:sz w:val="24"/>
        </w:rPr>
        <w:t>设计</w:t>
      </w:r>
    </w:p>
    <w:p w14:paraId="4259B55D">
      <w:pPr>
        <w:spacing w:line="480" w:lineRule="auto"/>
        <w:rPr>
          <w:rFonts w:ascii="宋体" w:hAnsi="宋体" w:eastAsia="宋体"/>
          <w:b/>
          <w:bCs/>
          <w:sz w:val="24"/>
        </w:rPr>
      </w:pPr>
      <w:r>
        <w:rPr>
          <w:rFonts w:hint="eastAsia" w:ascii="宋体" w:hAnsi="宋体" w:eastAsia="宋体"/>
          <w:b/>
          <w:bCs/>
          <w:sz w:val="24"/>
        </w:rPr>
        <w:t>二、创新专项定向科研课题指南</w:t>
      </w:r>
    </w:p>
    <w:p w14:paraId="77AA1BEC">
      <w:pPr>
        <w:spacing w:line="480" w:lineRule="auto"/>
        <w:rPr>
          <w:rFonts w:ascii="宋体" w:hAnsi="宋体" w:eastAsia="宋体"/>
          <w:sz w:val="24"/>
        </w:rPr>
      </w:pPr>
      <w:r>
        <w:rPr>
          <w:rFonts w:hint="eastAsia" w:ascii="宋体" w:hAnsi="宋体" w:eastAsia="宋体"/>
          <w:sz w:val="24"/>
        </w:rPr>
        <w:t>1、中国传统文化在国际语境下的新媒体艺术表达</w:t>
      </w:r>
    </w:p>
    <w:p w14:paraId="6527B4FA">
      <w:pPr>
        <w:spacing w:line="480" w:lineRule="auto"/>
        <w:rPr>
          <w:rFonts w:ascii="宋体" w:hAnsi="宋体" w:eastAsia="宋体"/>
          <w:sz w:val="24"/>
        </w:rPr>
      </w:pPr>
      <w:r>
        <w:rPr>
          <w:rFonts w:ascii="宋体" w:hAnsi="宋体" w:eastAsia="宋体"/>
          <w:sz w:val="24"/>
        </w:rPr>
        <w:t>2</w:t>
      </w:r>
      <w:r>
        <w:rPr>
          <w:rFonts w:hint="eastAsia" w:ascii="宋体" w:hAnsi="宋体" w:eastAsia="宋体"/>
          <w:sz w:val="24"/>
        </w:rPr>
        <w:t>、辛亥革命背景下</w:t>
      </w:r>
      <w:r>
        <w:rPr>
          <w:rFonts w:hint="eastAsia" w:ascii="宋体" w:hAnsi="宋体" w:eastAsia="宋体"/>
          <w:sz w:val="24"/>
          <w:lang w:val="en-US" w:eastAsia="zh-CN"/>
        </w:rPr>
        <w:t>的</w:t>
      </w:r>
      <w:r>
        <w:rPr>
          <w:rFonts w:hint="eastAsia" w:ascii="宋体" w:hAnsi="宋体" w:eastAsia="宋体"/>
          <w:sz w:val="24"/>
        </w:rPr>
        <w:t>民国美学研究</w:t>
      </w:r>
    </w:p>
    <w:p w14:paraId="385C5045">
      <w:pPr>
        <w:spacing w:line="480" w:lineRule="auto"/>
        <w:rPr>
          <w:rFonts w:ascii="宋体" w:hAnsi="宋体" w:eastAsia="宋体"/>
          <w:b/>
          <w:bCs/>
          <w:sz w:val="24"/>
        </w:rPr>
      </w:pPr>
      <w:r>
        <w:rPr>
          <w:rFonts w:hint="eastAsia" w:ascii="宋体" w:hAnsi="宋体" w:eastAsia="宋体"/>
          <w:b/>
          <w:bCs/>
          <w:sz w:val="24"/>
        </w:rPr>
        <w:t>三、立足本校智能设计、数字创意、智慧康</w:t>
      </w:r>
      <w:r>
        <w:rPr>
          <w:rFonts w:hint="eastAsia" w:ascii="宋体" w:hAnsi="宋体" w:eastAsia="宋体"/>
          <w:b/>
          <w:bCs/>
          <w:sz w:val="24"/>
          <w:lang w:val="en-US" w:eastAsia="zh-CN"/>
        </w:rPr>
        <w:t>养</w:t>
      </w:r>
      <w:bookmarkStart w:id="0" w:name="_GoBack"/>
      <w:bookmarkEnd w:id="0"/>
      <w:r>
        <w:rPr>
          <w:rFonts w:hint="eastAsia" w:ascii="宋体" w:hAnsi="宋体" w:eastAsia="宋体"/>
          <w:b/>
          <w:bCs/>
          <w:sz w:val="24"/>
        </w:rPr>
        <w:t>三大板块，自拟课题。</w:t>
      </w:r>
    </w:p>
    <w:p w14:paraId="1DB247B8">
      <w:pPr>
        <w:spacing w:line="480" w:lineRule="auto"/>
        <w:rPr>
          <w:rFonts w:ascii="宋体" w:hAnsi="宋体" w:eastAsia="宋体"/>
          <w:sz w:val="24"/>
        </w:rPr>
      </w:pPr>
    </w:p>
    <w:p w14:paraId="5E186AB7">
      <w:pPr>
        <w:spacing w:line="288" w:lineRule="auto"/>
        <w:rPr>
          <w:rFonts w:ascii="宋体" w:hAnsi="宋体" w:eastAsia="宋体"/>
          <w:b/>
          <w:bCs/>
          <w:sz w:val="32"/>
          <w:szCs w:val="32"/>
        </w:rPr>
      </w:pPr>
    </w:p>
    <w:p w14:paraId="7229B0D6">
      <w:pPr>
        <w:spacing w:line="288" w:lineRule="auto"/>
        <w:rPr>
          <w:rFonts w:ascii="宋体" w:hAnsi="宋体" w:eastAsia="宋体"/>
          <w:b/>
          <w:bCs/>
          <w:sz w:val="32"/>
          <w:szCs w:val="32"/>
        </w:rPr>
      </w:pPr>
    </w:p>
    <w:p w14:paraId="61FE5279">
      <w:pPr>
        <w:spacing w:line="288" w:lineRule="auto"/>
        <w:rPr>
          <w:rFonts w:ascii="宋体" w:hAnsi="宋体" w:eastAsia="宋体"/>
          <w:b/>
          <w:bCs/>
          <w:sz w:val="32"/>
          <w:szCs w:val="32"/>
        </w:rPr>
      </w:pPr>
    </w:p>
    <w:p w14:paraId="7353AD56">
      <w:pPr>
        <w:spacing w:line="288" w:lineRule="auto"/>
        <w:rPr>
          <w:rFonts w:ascii="宋体" w:hAnsi="宋体" w:eastAsia="宋体"/>
          <w:b/>
          <w:bCs/>
          <w:sz w:val="32"/>
          <w:szCs w:val="32"/>
        </w:rPr>
      </w:pPr>
    </w:p>
    <w:p w14:paraId="2D30E660">
      <w:pPr>
        <w:spacing w:line="288" w:lineRule="auto"/>
        <w:rPr>
          <w:rFonts w:ascii="宋体" w:hAnsi="宋体" w:eastAsia="宋体"/>
          <w:b/>
          <w:bCs/>
          <w:sz w:val="32"/>
          <w:szCs w:val="32"/>
        </w:rPr>
      </w:pPr>
    </w:p>
    <w:p w14:paraId="2C7E334B">
      <w:pPr>
        <w:spacing w:line="288" w:lineRule="auto"/>
        <w:rPr>
          <w:rFonts w:ascii="宋体" w:hAnsi="宋体" w:eastAsia="宋体"/>
          <w:b/>
          <w:bCs/>
          <w:sz w:val="32"/>
          <w:szCs w:val="32"/>
        </w:rPr>
      </w:pPr>
    </w:p>
    <w:p w14:paraId="2D50CB2B">
      <w:pPr>
        <w:spacing w:line="288" w:lineRule="auto"/>
        <w:rPr>
          <w:rFonts w:ascii="宋体" w:hAnsi="宋体" w:eastAsia="宋体"/>
          <w:b/>
          <w:bCs/>
          <w:sz w:val="32"/>
          <w:szCs w:val="32"/>
        </w:rPr>
      </w:pPr>
    </w:p>
    <w:p w14:paraId="791361C5">
      <w:pPr>
        <w:spacing w:line="288" w:lineRule="auto"/>
        <w:rPr>
          <w:rFonts w:ascii="宋体" w:hAnsi="宋体" w:eastAsia="宋体"/>
          <w:b/>
          <w:bCs/>
          <w:sz w:val="32"/>
          <w:szCs w:val="32"/>
        </w:rPr>
      </w:pPr>
    </w:p>
    <w:p w14:paraId="0361CD22">
      <w:pPr>
        <w:spacing w:line="288" w:lineRule="auto"/>
        <w:rPr>
          <w:rFonts w:ascii="宋体" w:hAnsi="宋体" w:eastAsia="宋体"/>
          <w:b/>
          <w:bCs/>
          <w:sz w:val="32"/>
          <w:szCs w:val="32"/>
        </w:rPr>
      </w:pPr>
    </w:p>
    <w:p w14:paraId="61C06384">
      <w:pPr>
        <w:spacing w:line="288" w:lineRule="auto"/>
        <w:rPr>
          <w:rFonts w:ascii="宋体" w:hAnsi="宋体" w:eastAsia="宋体"/>
          <w:b/>
          <w:bCs/>
          <w:sz w:val="32"/>
          <w:szCs w:val="32"/>
        </w:rPr>
      </w:pPr>
    </w:p>
    <w:p w14:paraId="77970CCE">
      <w:pPr>
        <w:spacing w:line="288" w:lineRule="auto"/>
        <w:rPr>
          <w:rFonts w:ascii="宋体" w:hAnsi="宋体" w:eastAsia="宋体"/>
          <w:b/>
          <w:bCs/>
          <w:sz w:val="32"/>
          <w:szCs w:val="32"/>
        </w:rPr>
      </w:pPr>
    </w:p>
    <w:p w14:paraId="5C082F4F">
      <w:pPr>
        <w:spacing w:line="288" w:lineRule="auto"/>
        <w:rPr>
          <w:rFonts w:ascii="宋体" w:hAnsi="宋体" w:eastAsia="宋体"/>
          <w:b/>
          <w:bCs/>
          <w:sz w:val="32"/>
          <w:szCs w:val="32"/>
        </w:rPr>
      </w:pPr>
    </w:p>
    <w:p w14:paraId="6DD04844">
      <w:pPr>
        <w:spacing w:line="288" w:lineRule="auto"/>
        <w:rPr>
          <w:rFonts w:ascii="宋体" w:hAnsi="宋体" w:eastAsia="宋体"/>
          <w:b/>
          <w:bCs/>
          <w:sz w:val="32"/>
          <w:szCs w:val="32"/>
        </w:rPr>
      </w:pPr>
    </w:p>
    <w:p w14:paraId="0A8197EB">
      <w:pPr>
        <w:spacing w:line="288" w:lineRule="auto"/>
        <w:rPr>
          <w:rFonts w:ascii="宋体" w:hAnsi="宋体" w:eastAsia="宋体"/>
          <w:b/>
          <w:bCs/>
          <w:sz w:val="24"/>
        </w:rPr>
      </w:pPr>
      <w:r>
        <w:rPr>
          <w:rFonts w:hint="eastAsia" w:ascii="宋体" w:hAnsi="宋体" w:eastAsia="宋体"/>
          <w:b/>
          <w:bCs/>
          <w:sz w:val="24"/>
        </w:rPr>
        <w:t>附件</w:t>
      </w:r>
      <w:r>
        <w:rPr>
          <w:rFonts w:ascii="宋体" w:hAnsi="宋体" w:eastAsia="宋体"/>
          <w:b/>
          <w:bCs/>
          <w:sz w:val="24"/>
        </w:rPr>
        <w:t>2</w:t>
      </w:r>
    </w:p>
    <w:p w14:paraId="204BF37D">
      <w:pPr>
        <w:spacing w:line="288" w:lineRule="auto"/>
        <w:ind w:firstLine="527" w:firstLineChars="250"/>
        <w:rPr>
          <w:rFonts w:ascii="宋体" w:hAnsi="宋体" w:eastAsia="宋体"/>
          <w:b/>
          <w:bCs/>
          <w:sz w:val="32"/>
          <w:szCs w:val="32"/>
        </w:rPr>
      </w:pPr>
      <w:r>
        <w:rPr>
          <w:rFonts w:ascii="宋体" w:hAnsi="宋体" w:eastAsia="宋体"/>
          <w:b/>
          <w:bCs/>
          <w:szCs w:val="21"/>
        </w:rPr>
        <w:drawing>
          <wp:anchor distT="0" distB="0" distL="114300" distR="114300" simplePos="0" relativeHeight="251660288" behindDoc="0" locked="0" layoutInCell="1" allowOverlap="1">
            <wp:simplePos x="0" y="0"/>
            <wp:positionH relativeFrom="column">
              <wp:posOffset>18415</wp:posOffset>
            </wp:positionH>
            <wp:positionV relativeFrom="paragraph">
              <wp:posOffset>454025</wp:posOffset>
            </wp:positionV>
            <wp:extent cx="5274310" cy="2944495"/>
            <wp:effectExtent l="0" t="0" r="0"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000" cy="2944800"/>
                    </a:xfrm>
                    <a:prstGeom prst="rect">
                      <a:avLst/>
                    </a:prstGeom>
                  </pic:spPr>
                </pic:pic>
              </a:graphicData>
            </a:graphic>
          </wp:anchor>
        </w:drawing>
      </w:r>
      <w:r>
        <w:rPr>
          <w:rFonts w:hint="eastAsia" w:ascii="宋体" w:hAnsi="宋体" w:eastAsia="宋体"/>
          <w:b/>
          <w:bCs/>
          <w:sz w:val="32"/>
          <w:szCs w:val="32"/>
        </w:rPr>
        <w:t>上海交通大学创新设计研究暑期工作坊</w:t>
      </w:r>
      <w:r>
        <w:rPr>
          <w:rFonts w:ascii="宋体" w:hAnsi="宋体" w:eastAsia="宋体" w:cs="Times New Roman"/>
          <w:b/>
          <w:bCs/>
          <w:sz w:val="28"/>
          <w:szCs w:val="28"/>
        </w:rPr>
        <w:t>（2025年度）</w:t>
      </w:r>
    </w:p>
    <w:p w14:paraId="1CC8CEC4">
      <w:pPr>
        <w:spacing w:line="288" w:lineRule="auto"/>
        <w:ind w:firstLine="440" w:firstLineChars="200"/>
        <w:rPr>
          <w:rFonts w:ascii="宋体" w:hAnsi="宋体" w:eastAsia="宋体"/>
          <w:sz w:val="22"/>
          <w:szCs w:val="28"/>
        </w:rPr>
      </w:pPr>
      <w:r>
        <w:rPr>
          <w:rFonts w:ascii="宋体" w:hAnsi="宋体" w:eastAsia="宋体" w:cs="Times New Roman"/>
          <w:sz w:val="22"/>
          <w:szCs w:val="22"/>
        </w:rPr>
        <w:t>创新设计是面向</w:t>
      </w:r>
      <w:r>
        <w:rPr>
          <w:rFonts w:hint="eastAsia" w:ascii="宋体" w:hAnsi="宋体" w:eastAsia="宋体" w:cs="Times New Roman"/>
          <w:sz w:val="22"/>
          <w:szCs w:val="22"/>
        </w:rPr>
        <w:t>国家创新驱动发展战略</w:t>
      </w:r>
      <w:r>
        <w:rPr>
          <w:rFonts w:ascii="宋体" w:hAnsi="宋体" w:eastAsia="宋体" w:cs="Times New Roman"/>
          <w:sz w:val="22"/>
          <w:szCs w:val="22"/>
        </w:rPr>
        <w:t>，融合</w:t>
      </w:r>
      <w:r>
        <w:rPr>
          <w:rFonts w:hint="eastAsia" w:ascii="宋体" w:hAnsi="宋体" w:eastAsia="宋体" w:cs="Times New Roman"/>
          <w:sz w:val="22"/>
          <w:szCs w:val="22"/>
        </w:rPr>
        <w:t>科技</w:t>
      </w:r>
      <w:r>
        <w:rPr>
          <w:rFonts w:ascii="宋体" w:hAnsi="宋体" w:eastAsia="宋体" w:cs="Times New Roman"/>
          <w:sz w:val="22"/>
          <w:szCs w:val="22"/>
        </w:rPr>
        <w:t>、艺术、文化、商业等多领域知识，以绿色、智能和全球化等为特征的系统设计，是中国制造技术创新、制造结构调整、发展方式转型的关键</w:t>
      </w:r>
      <w:r>
        <w:rPr>
          <w:rFonts w:hint="eastAsia" w:ascii="宋体" w:hAnsi="宋体" w:eastAsia="宋体" w:cs="Times New Roman"/>
          <w:sz w:val="22"/>
          <w:szCs w:val="22"/>
        </w:rPr>
        <w:t>。上海交通大学胡洁教授领衔创新设计研究院，打造2</w:t>
      </w:r>
      <w:r>
        <w:rPr>
          <w:rFonts w:ascii="宋体" w:hAnsi="宋体" w:eastAsia="宋体" w:cs="Times New Roman"/>
          <w:sz w:val="22"/>
          <w:szCs w:val="22"/>
        </w:rPr>
        <w:t>024</w:t>
      </w:r>
      <w:r>
        <w:rPr>
          <w:rFonts w:hint="eastAsia" w:ascii="宋体" w:hAnsi="宋体" w:eastAsia="宋体" w:cs="Times New Roman"/>
          <w:sz w:val="22"/>
          <w:szCs w:val="22"/>
        </w:rPr>
        <w:t>年度创新设计研究工作坊，大师云集、科学探索、产业融合，期待用创新设计探索未来协调发展新方式，构建面向未来的创新设计新范式。</w:t>
      </w:r>
    </w:p>
    <w:p w14:paraId="5EB0EC33">
      <w:pPr>
        <w:spacing w:line="288" w:lineRule="auto"/>
        <w:rPr>
          <w:rFonts w:ascii="宋体" w:hAnsi="宋体" w:eastAsia="宋体"/>
          <w:b/>
          <w:bCs/>
          <w:sz w:val="22"/>
          <w:szCs w:val="22"/>
        </w:rPr>
      </w:pPr>
      <w:r>
        <w:rPr>
          <w:rFonts w:hint="eastAsia" w:ascii="宋体" w:hAnsi="宋体" w:eastAsia="宋体"/>
          <w:b/>
          <w:bCs/>
          <w:sz w:val="22"/>
          <w:szCs w:val="22"/>
        </w:rPr>
        <w:t>上海交通大学创新设计研究院</w:t>
      </w:r>
    </w:p>
    <w:p w14:paraId="446246CE">
      <w:pPr>
        <w:spacing w:line="288" w:lineRule="auto"/>
        <w:ind w:firstLine="440" w:firstLineChars="200"/>
        <w:rPr>
          <w:rFonts w:ascii="宋体" w:hAnsi="宋体" w:eastAsia="宋体" w:cs="宋体"/>
          <w:sz w:val="22"/>
          <w:szCs w:val="22"/>
        </w:rPr>
      </w:pPr>
      <w:r>
        <w:rPr>
          <w:rFonts w:ascii="宋体" w:hAnsi="宋体" w:eastAsia="宋体" w:cs="宋体"/>
          <w:sz w:val="22"/>
          <w:szCs w:val="22"/>
        </w:rPr>
        <w:t>创新设计研究院基于国家双创示范基地建设，依托上海交通大学创新设计一流学科群资源而建立。以零号湾全球创新创业集聚区为支撑载体，</w:t>
      </w:r>
      <w:r>
        <w:rPr>
          <w:rFonts w:hint="eastAsia" w:ascii="宋体" w:hAnsi="宋体" w:eastAsia="宋体" w:cs="宋体"/>
          <w:sz w:val="22"/>
          <w:szCs w:val="22"/>
        </w:rPr>
        <w:t>围绕智能化和绿色化的发展趋势，整</w:t>
      </w:r>
      <w:r>
        <w:rPr>
          <w:rFonts w:ascii="宋体" w:hAnsi="宋体" w:eastAsia="宋体" w:cs="宋体"/>
          <w:sz w:val="22"/>
          <w:szCs w:val="22"/>
        </w:rPr>
        <w:t>合</w:t>
      </w:r>
      <w:r>
        <w:rPr>
          <w:rFonts w:hint="eastAsia" w:ascii="宋体" w:hAnsi="宋体" w:eastAsia="宋体" w:cs="宋体"/>
          <w:sz w:val="22"/>
          <w:szCs w:val="22"/>
        </w:rPr>
        <w:t>智能设计，双碳设计等前沿设计资</w:t>
      </w:r>
      <w:r>
        <w:rPr>
          <w:rFonts w:ascii="宋体" w:hAnsi="宋体" w:eastAsia="宋体" w:cs="宋体"/>
          <w:sz w:val="22"/>
          <w:szCs w:val="22"/>
        </w:rPr>
        <w:t>源，对接国家创新驱动发展战略，面向上海“设计之都”建设，推动科学与艺术</w:t>
      </w:r>
      <w:r>
        <w:rPr>
          <w:rFonts w:hint="eastAsia" w:ascii="宋体" w:hAnsi="宋体" w:eastAsia="宋体" w:cs="宋体"/>
          <w:sz w:val="22"/>
          <w:szCs w:val="22"/>
        </w:rPr>
        <w:t>融合</w:t>
      </w:r>
      <w:r>
        <w:rPr>
          <w:rFonts w:ascii="宋体" w:hAnsi="宋体" w:eastAsia="宋体" w:cs="宋体"/>
          <w:sz w:val="22"/>
          <w:szCs w:val="22"/>
        </w:rPr>
        <w:t>，打造一流设计创新人才孵化、学科融合以及文化创意产品培育高地，构建科学技术与人文艺术融合的学术研究与人才培养平台。</w:t>
      </w:r>
    </w:p>
    <w:p w14:paraId="0943245B">
      <w:pPr>
        <w:spacing w:line="288" w:lineRule="auto"/>
        <w:rPr>
          <w:rFonts w:ascii="宋体" w:hAnsi="宋体" w:eastAsia="宋体"/>
          <w:b/>
          <w:bCs/>
          <w:sz w:val="22"/>
          <w:szCs w:val="22"/>
        </w:rPr>
      </w:pPr>
      <w:r>
        <w:rPr>
          <w:rFonts w:hint="eastAsia" w:ascii="宋体" w:hAnsi="宋体" w:eastAsia="宋体"/>
          <w:b/>
          <w:bCs/>
          <w:sz w:val="22"/>
          <w:szCs w:val="22"/>
        </w:rPr>
        <w:t>首席专家：胡洁教授</w:t>
      </w:r>
    </w:p>
    <w:p w14:paraId="6FD67087">
      <w:pPr>
        <w:spacing w:line="288" w:lineRule="auto"/>
        <w:ind w:firstLine="440" w:firstLineChars="200"/>
        <w:rPr>
          <w:rFonts w:ascii="宋体" w:hAnsi="宋体" w:eastAsia="宋体"/>
          <w:sz w:val="22"/>
          <w:szCs w:val="22"/>
        </w:rPr>
      </w:pPr>
      <w:r>
        <w:rPr>
          <w:rFonts w:ascii="宋体" w:hAnsi="宋体" w:eastAsia="宋体"/>
          <w:sz w:val="22"/>
          <w:szCs w:val="22"/>
        </w:rPr>
        <w:t>上海交通大学</w:t>
      </w:r>
      <w:r>
        <w:rPr>
          <w:rFonts w:hint="eastAsia" w:ascii="宋体" w:hAnsi="宋体" w:eastAsia="宋体"/>
          <w:sz w:val="22"/>
          <w:szCs w:val="22"/>
        </w:rPr>
        <w:t>特聘</w:t>
      </w:r>
      <w:r>
        <w:rPr>
          <w:rFonts w:ascii="宋体" w:hAnsi="宋体" w:eastAsia="宋体"/>
          <w:sz w:val="22"/>
          <w:szCs w:val="22"/>
        </w:rPr>
        <w:t>教授、</w:t>
      </w:r>
      <w:r>
        <w:rPr>
          <w:rFonts w:hint="eastAsia" w:ascii="宋体" w:hAnsi="宋体" w:eastAsia="宋体"/>
          <w:sz w:val="22"/>
          <w:szCs w:val="22"/>
        </w:rPr>
        <w:t>二级教授、</w:t>
      </w:r>
      <w:r>
        <w:rPr>
          <w:rFonts w:ascii="宋体" w:hAnsi="宋体" w:eastAsia="宋体"/>
          <w:sz w:val="22"/>
          <w:szCs w:val="22"/>
        </w:rPr>
        <w:t>博士生导师，教育部长江学者，国家万人计划</w:t>
      </w:r>
      <w:r>
        <w:rPr>
          <w:rFonts w:hint="eastAsia" w:ascii="宋体" w:hAnsi="宋体" w:eastAsia="宋体"/>
          <w:sz w:val="22"/>
          <w:szCs w:val="22"/>
        </w:rPr>
        <w:t>科技创新</w:t>
      </w:r>
      <w:r>
        <w:rPr>
          <w:rFonts w:ascii="宋体" w:hAnsi="宋体" w:eastAsia="宋体"/>
          <w:sz w:val="22"/>
          <w:szCs w:val="22"/>
        </w:rPr>
        <w:t>领军人才，上海交通大学设计学院首任执行院长，创新设计研究院创建院长</w:t>
      </w:r>
      <w:r>
        <w:rPr>
          <w:rFonts w:hint="eastAsia" w:ascii="宋体" w:hAnsi="宋体" w:eastAsia="宋体"/>
          <w:sz w:val="22"/>
          <w:szCs w:val="22"/>
        </w:rPr>
        <w:t>；</w:t>
      </w:r>
      <w:r>
        <w:rPr>
          <w:rFonts w:ascii="宋体" w:hAnsi="宋体" w:eastAsia="宋体"/>
          <w:sz w:val="22"/>
          <w:szCs w:val="22"/>
        </w:rPr>
        <w:t>国家社科基金重大项目“设计形态学研究”首席专家，国家重点研发计划首席科学家，国家自然科学基金重点项目负责人，国家级一流本科专业负责人，国家</w:t>
      </w:r>
      <w:r>
        <w:rPr>
          <w:rFonts w:ascii="宋体" w:hAnsi="宋体" w:eastAsia="宋体" w:cs="Times New Roman"/>
          <w:sz w:val="22"/>
          <w:szCs w:val="22"/>
        </w:rPr>
        <w:t>级一流本科课程负责人。</w:t>
      </w:r>
    </w:p>
    <w:p w14:paraId="5F06FE8D">
      <w:pPr>
        <w:widowControl/>
        <w:jc w:val="left"/>
        <w:rPr>
          <w:rFonts w:ascii="宋体" w:hAnsi="宋体" w:eastAsia="宋体"/>
          <w:sz w:val="22"/>
          <w:szCs w:val="22"/>
        </w:rPr>
      </w:pPr>
      <w:r>
        <w:rPr>
          <w:rFonts w:ascii="宋体" w:hAnsi="宋体" w:eastAsia="宋体"/>
          <w:sz w:val="22"/>
          <w:szCs w:val="22"/>
        </w:rPr>
        <w:br w:type="page"/>
      </w:r>
    </w:p>
    <w:p w14:paraId="585EE62D">
      <w:pPr>
        <w:spacing w:line="276" w:lineRule="auto"/>
        <w:jc w:val="center"/>
        <w:rPr>
          <w:rFonts w:ascii="宋体" w:hAnsi="宋体" w:eastAsia="宋体"/>
          <w:b/>
          <w:bCs/>
          <w:sz w:val="32"/>
          <w:szCs w:val="32"/>
        </w:rPr>
      </w:pPr>
      <w:r>
        <w:rPr>
          <w:rFonts w:hint="eastAsia" w:ascii="宋体" w:hAnsi="宋体" w:eastAsia="宋体"/>
          <w:b/>
          <w:bCs/>
          <w:sz w:val="32"/>
          <w:szCs w:val="32"/>
        </w:rPr>
        <w:t>课程一：面向未来的Arduino系统开发与设计实践课程</w:t>
      </w:r>
    </w:p>
    <w:p w14:paraId="4BB13279">
      <w:pPr>
        <w:spacing w:line="276" w:lineRule="auto"/>
        <w:jc w:val="center"/>
        <w:rPr>
          <w:rFonts w:ascii="宋体" w:hAnsi="宋体" w:eastAsia="宋体"/>
        </w:rPr>
      </w:pPr>
      <w:r>
        <w:rPr>
          <w:rFonts w:ascii="宋体" w:hAnsi="宋体" w:eastAsia="宋体"/>
          <w:lang w:bidi="ar"/>
        </w:rPr>
        <w:drawing>
          <wp:inline distT="0" distB="0" distL="114300" distR="114300">
            <wp:extent cx="3910965" cy="2279015"/>
            <wp:effectExtent l="0" t="0" r="6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rcRect b="12492"/>
                    <a:stretch>
                      <a:fillRect/>
                    </a:stretch>
                  </pic:blipFill>
                  <pic:spPr>
                    <a:xfrm>
                      <a:off x="0" y="0"/>
                      <a:ext cx="3926561" cy="2288238"/>
                    </a:xfrm>
                    <a:prstGeom prst="rect">
                      <a:avLst/>
                    </a:prstGeom>
                    <a:noFill/>
                    <a:ln w="9525">
                      <a:noFill/>
                    </a:ln>
                  </pic:spPr>
                </pic:pic>
              </a:graphicData>
            </a:graphic>
          </wp:inline>
        </w:drawing>
      </w:r>
    </w:p>
    <w:p w14:paraId="67EA3BE6">
      <w:pPr>
        <w:spacing w:line="276" w:lineRule="auto"/>
        <w:ind w:firstLine="420" w:firstLineChars="200"/>
        <w:rPr>
          <w:rFonts w:ascii="宋体" w:hAnsi="宋体" w:eastAsia="宋体"/>
          <w:b/>
          <w:bCs/>
        </w:rPr>
      </w:pPr>
      <w:r>
        <w:rPr>
          <w:rFonts w:hint="eastAsia" w:ascii="宋体" w:hAnsi="宋体" w:eastAsia="宋体"/>
        </w:rPr>
        <w:t>该课程立足于智能时代设计与技术深度融合的发展趋势，聚焦交互设计、物联网技术与系统思维在未来产品研发中的创新应用，致力于培养具备跨学科视野和实践能力的设计创新人才。</w:t>
      </w:r>
      <w:r>
        <w:rPr>
          <w:rFonts w:hint="eastAsia" w:ascii="宋体" w:hAnsi="宋体" w:eastAsia="宋体"/>
          <w:b/>
          <w:bCs/>
        </w:rPr>
        <w:t>课程基于当代设计方法论与Arduino生态系统的技术平台，结合上海交通大学设计学院指导老师在智能交互设计领域的学术积累与实践经验，引导学生开展高强度、沉浸式的前沿技术与设计融合实践。</w:t>
      </w:r>
    </w:p>
    <w:p w14:paraId="2008CEA2">
      <w:pPr>
        <w:spacing w:line="276" w:lineRule="auto"/>
        <w:rPr>
          <w:rFonts w:ascii="宋体" w:hAnsi="宋体" w:eastAsia="宋体"/>
        </w:rPr>
      </w:pPr>
      <w:r>
        <w:rPr>
          <w:rFonts w:ascii="宋体" w:hAnsi="宋体" w:eastAsia="宋体"/>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2573020" cy="1715770"/>
            <wp:effectExtent l="0" t="0" r="17780" b="11430"/>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2573020" cy="1715770"/>
                    </a:xfrm>
                    <a:prstGeom prst="rect">
                      <a:avLst/>
                    </a:prstGeom>
                    <a:noFill/>
                    <a:ln w="9525">
                      <a:noFill/>
                    </a:ln>
                  </pic:spPr>
                </pic:pic>
              </a:graphicData>
            </a:graphic>
          </wp:anchor>
        </w:drawing>
      </w:r>
      <w:r>
        <w:rPr>
          <w:rFonts w:hint="eastAsia" w:ascii="宋体" w:hAnsi="宋体" w:eastAsia="宋体"/>
          <w:lang w:bidi="ar"/>
        </w:rPr>
        <w:t xml:space="preserve">    </w:t>
      </w:r>
      <w:r>
        <w:rPr>
          <w:rFonts w:hint="eastAsia" w:ascii="宋体" w:hAnsi="宋体" w:eastAsia="宋体"/>
        </w:rPr>
        <w:t>本期工作坊课程致力于打破传统设计教育模式，通过理论讲授与项目驱动相结合的教学方式，帮助学生构建从创意孵化到技术实现的完整知识体系。学生将深入学习Arduino平台的核心技术原理，掌握传感器应用、数据处理、交互原型开发等关键技能。课程内容涵盖Arduino基础编程、电子元件应用、系统集成与测试等多个维度，为学生提供全面而系统的学习体验。</w:t>
      </w:r>
    </w:p>
    <w:p w14:paraId="0CEBDBCB">
      <w:pPr>
        <w:spacing w:line="276" w:lineRule="auto"/>
        <w:ind w:firstLine="420" w:firstLineChars="200"/>
        <w:rPr>
          <w:rFonts w:ascii="宋体" w:hAnsi="宋体" w:eastAsia="宋体"/>
        </w:rPr>
      </w:pPr>
      <w:r>
        <w:rPr>
          <w:rFonts w:hint="eastAsia" w:ascii="宋体" w:hAnsi="宋体" w:eastAsia="宋体"/>
        </w:rPr>
        <w:t>工作坊将通过小组协作形式，探索智能家居、健康监测、环境感知等领域的创新设计机会，特别强调设计思维与工程实践的有机结合。学生将在导师指导下，从用户需求分析出发，运用系统化方法解析复杂问题，经历从概念构思、方案生成到原型制作、功能验证的完整设计研发过程。这一过程将培养学生的批判性思维、团队协作能力和解决实际问题的创造力，使其在面对复杂设计挑战时具备更加全面的应对能力。通过参与本课程，学生不仅能获得Arduino系统开发的专业技能，更能建立起面向未来的设计思维框架。工作坊最终将引导学生完成功能完整、体验良好的创新设计成果，这些成果将通过公开展示与专业评审获得反馈与认可。这一学习经历将为未来智能产品开发与交互系统设计领域储备具备创新视野与实践能力的复合型人才，同时也为学生未来的学术发展与职业规划奠定坚实基础，开启其在设计与技术融合领域的探索之旅。</w:t>
      </w:r>
    </w:p>
    <w:p w14:paraId="084ABB8B">
      <w:pPr>
        <w:pStyle w:val="4"/>
        <w:spacing w:before="0" w:beforeAutospacing="0" w:after="0" w:afterAutospacing="0" w:line="360" w:lineRule="auto"/>
        <w:jc w:val="right"/>
        <w:rPr>
          <w:rFonts w:ascii="PingFangSC-Regular" w:hAnsi="PingFangSC-Regular" w:eastAsia="PingFangSC-Regular"/>
          <w:color w:val="000000"/>
        </w:rPr>
      </w:pPr>
    </w:p>
    <w:p w14:paraId="46802417">
      <w:pPr>
        <w:spacing w:line="276" w:lineRule="auto"/>
        <w:rPr>
          <w:rFonts w:ascii="宋体" w:hAnsi="宋体" w:eastAsia="宋体"/>
          <w:b/>
          <w:bCs/>
          <w:szCs w:val="21"/>
        </w:rPr>
      </w:pPr>
    </w:p>
    <w:p w14:paraId="15C161AF">
      <w:pPr>
        <w:spacing w:line="276" w:lineRule="auto"/>
        <w:ind w:firstLine="964" w:firstLineChars="300"/>
        <w:rPr>
          <w:rFonts w:ascii="宋体" w:hAnsi="宋体" w:eastAsia="宋体"/>
          <w:sz w:val="32"/>
          <w:szCs w:val="32"/>
        </w:rPr>
      </w:pPr>
      <w:r>
        <w:rPr>
          <w:rFonts w:hint="eastAsia" w:ascii="宋体" w:hAnsi="宋体" w:eastAsia="宋体"/>
          <w:b/>
          <w:bCs/>
          <w:sz w:val="32"/>
          <w:szCs w:val="32"/>
        </w:rPr>
        <w:t>课程二：数智时代下人因数据驱动的设计</w:t>
      </w:r>
    </w:p>
    <w:p w14:paraId="36CD2628">
      <w:pPr>
        <w:spacing w:line="276" w:lineRule="auto"/>
        <w:rPr>
          <w:rFonts w:ascii="宋体" w:hAnsi="宋体" w:eastAsia="宋体"/>
          <w:szCs w:val="21"/>
        </w:rPr>
      </w:pPr>
      <w:r>
        <w:rPr>
          <w:rFonts w:hint="eastAsia" w:ascii="宋体" w:hAnsi="宋体" w:eastAsia="宋体"/>
          <w:szCs w:val="21"/>
        </w:rPr>
        <w:drawing>
          <wp:inline distT="0" distB="0" distL="114300" distR="114300">
            <wp:extent cx="5248275" cy="2497455"/>
            <wp:effectExtent l="0" t="0" r="9525" b="4445"/>
            <wp:docPr id="3" name="图片 3" descr="steve-johnson-_0iV9LmPDn0-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teve-johnson-_0iV9LmPDn0-unsplash"/>
                    <pic:cNvPicPr>
                      <a:picLocks noChangeAspect="1"/>
                    </pic:cNvPicPr>
                  </pic:nvPicPr>
                  <pic:blipFill>
                    <a:blip r:embed="rId9"/>
                    <a:srcRect t="6343" b="9095"/>
                    <a:stretch>
                      <a:fillRect/>
                    </a:stretch>
                  </pic:blipFill>
                  <pic:spPr>
                    <a:xfrm>
                      <a:off x="0" y="0"/>
                      <a:ext cx="5248275" cy="2497455"/>
                    </a:xfrm>
                    <a:prstGeom prst="rect">
                      <a:avLst/>
                    </a:prstGeom>
                  </pic:spPr>
                </pic:pic>
              </a:graphicData>
            </a:graphic>
          </wp:inline>
        </w:drawing>
      </w:r>
    </w:p>
    <w:p w14:paraId="773D8D1E">
      <w:pPr>
        <w:spacing w:line="276" w:lineRule="auto"/>
        <w:ind w:firstLine="420" w:firstLineChars="200"/>
        <w:rPr>
          <w:rFonts w:ascii="宋体" w:hAnsi="宋体" w:eastAsia="宋体"/>
          <w:szCs w:val="21"/>
        </w:rPr>
      </w:pPr>
      <w:r>
        <w:rPr>
          <w:rFonts w:ascii="宋体" w:hAnsi="宋体" w:eastAsia="宋体" w:cs="宋体"/>
          <w:szCs w:val="21"/>
        </w:rPr>
        <w:t>本课程将聚焦</w:t>
      </w:r>
      <w:r>
        <w:rPr>
          <w:rStyle w:val="7"/>
          <w:rFonts w:ascii="宋体" w:hAnsi="宋体" w:eastAsia="宋体" w:cs="宋体"/>
          <w:szCs w:val="21"/>
        </w:rPr>
        <w:t>人因数据驱动的智能设计</w:t>
      </w:r>
      <w:r>
        <w:rPr>
          <w:rFonts w:ascii="宋体" w:hAnsi="宋体" w:eastAsia="宋体" w:cs="宋体"/>
          <w:szCs w:val="21"/>
        </w:rPr>
        <w:t>，结合</w:t>
      </w:r>
      <w:r>
        <w:rPr>
          <w:rStyle w:val="7"/>
          <w:rFonts w:ascii="宋体" w:hAnsi="宋体" w:eastAsia="宋体" w:cs="宋体"/>
          <w:szCs w:val="21"/>
        </w:rPr>
        <w:t>人因工效学方法和多模态智能生理传感器</w:t>
      </w:r>
      <w:r>
        <w:rPr>
          <w:rFonts w:ascii="宋体" w:hAnsi="宋体" w:eastAsia="宋体" w:cs="宋体"/>
          <w:szCs w:val="21"/>
        </w:rPr>
        <w:t>（如眼动追踪、脑电波监测、肌电传感器、</w:t>
      </w:r>
      <w:r>
        <w:rPr>
          <w:rFonts w:hint="eastAsia" w:ascii="宋体" w:hAnsi="宋体" w:eastAsia="宋体" w:cs="宋体"/>
          <w:szCs w:val="21"/>
        </w:rPr>
        <w:t>生理</w:t>
      </w:r>
      <w:r>
        <w:rPr>
          <w:rFonts w:ascii="宋体" w:hAnsi="宋体" w:eastAsia="宋体" w:cs="宋体"/>
          <w:szCs w:val="21"/>
        </w:rPr>
        <w:t>传感器等），探索</w:t>
      </w:r>
      <w:r>
        <w:rPr>
          <w:rStyle w:val="7"/>
          <w:rFonts w:ascii="宋体" w:hAnsi="宋体" w:eastAsia="宋体" w:cs="宋体"/>
          <w:szCs w:val="21"/>
        </w:rPr>
        <w:t>数据感知—分析—优化</w:t>
      </w:r>
      <w:r>
        <w:rPr>
          <w:rFonts w:ascii="宋体" w:hAnsi="宋体" w:eastAsia="宋体" w:cs="宋体"/>
          <w:szCs w:val="21"/>
        </w:rPr>
        <w:t>的智能设计方法，帮助学生理解</w:t>
      </w:r>
      <w:r>
        <w:rPr>
          <w:rStyle w:val="7"/>
          <w:rFonts w:ascii="宋体" w:hAnsi="宋体" w:eastAsia="宋体" w:cs="宋体"/>
          <w:szCs w:val="21"/>
        </w:rPr>
        <w:t>如何利用AI技术提升用户体验、优化产品交互、增强环境适配性</w:t>
      </w:r>
      <w:r>
        <w:rPr>
          <w:rFonts w:ascii="宋体" w:hAnsi="宋体" w:eastAsia="宋体" w:cs="宋体"/>
          <w:szCs w:val="21"/>
        </w:rPr>
        <w:t>，推动设计创新走向智能化和精准化。</w:t>
      </w:r>
    </w:p>
    <w:p w14:paraId="0F5BA7C5">
      <w:pPr>
        <w:spacing w:line="276" w:lineRule="auto"/>
        <w:ind w:firstLine="420" w:firstLineChars="200"/>
        <w:rPr>
          <w:rFonts w:ascii="宋体" w:hAnsi="宋体" w:eastAsia="宋体"/>
          <w:szCs w:val="21"/>
        </w:rPr>
      </w:pPr>
      <w:r>
        <w:rPr>
          <w:rFonts w:hint="eastAsia" w:ascii="宋体" w:hAnsi="宋体" w:eastAsia="宋体"/>
          <w:szCs w:val="21"/>
        </w:rPr>
        <w:drawing>
          <wp:anchor distT="0" distB="0" distL="114300" distR="114300" simplePos="0" relativeHeight="251661312" behindDoc="0" locked="0" layoutInCell="1" allowOverlap="1">
            <wp:simplePos x="0" y="0"/>
            <wp:positionH relativeFrom="column">
              <wp:posOffset>10795</wp:posOffset>
            </wp:positionH>
            <wp:positionV relativeFrom="paragraph">
              <wp:posOffset>45085</wp:posOffset>
            </wp:positionV>
            <wp:extent cx="2383155" cy="1546860"/>
            <wp:effectExtent l="0" t="0" r="4445" b="2540"/>
            <wp:wrapSquare wrapText="bothSides"/>
            <wp:docPr id="5" name="图片 5" descr="dd6824e12c0806803c1772aa24ca1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d6824e12c0806803c1772aa24ca16d"/>
                    <pic:cNvPicPr>
                      <a:picLocks noChangeAspect="1"/>
                    </pic:cNvPicPr>
                  </pic:nvPicPr>
                  <pic:blipFill>
                    <a:blip r:embed="rId10"/>
                    <a:srcRect l="17178" r="6977"/>
                    <a:stretch>
                      <a:fillRect/>
                    </a:stretch>
                  </pic:blipFill>
                  <pic:spPr>
                    <a:xfrm>
                      <a:off x="0" y="0"/>
                      <a:ext cx="2383155" cy="1546860"/>
                    </a:xfrm>
                    <a:prstGeom prst="rect">
                      <a:avLst/>
                    </a:prstGeom>
                  </pic:spPr>
                </pic:pic>
              </a:graphicData>
            </a:graphic>
          </wp:anchor>
        </w:drawing>
      </w:r>
      <w:r>
        <w:rPr>
          <w:rFonts w:hint="eastAsia" w:ascii="宋体" w:hAnsi="宋体" w:eastAsia="宋体"/>
          <w:szCs w:val="21"/>
        </w:rPr>
        <w:t>本期工作坊课程</w:t>
      </w:r>
      <w:r>
        <w:rPr>
          <w:rFonts w:hint="eastAsia" w:ascii="宋体" w:hAnsi="宋体" w:eastAsia="宋体" w:cs="宋体"/>
          <w:szCs w:val="21"/>
        </w:rPr>
        <w:t>旨在培养学生的数据思维和智能设计能力，通过结合人工智能与人因工效学，提升学生在数据分析、产品优化、智能交互等方面的综合能力。学生将学习如何从用户的生理与行为数据中提取有效信息，并转化为创新的设计策略，掌握数据驱动的智能优化方法。帮助学生熟悉多模态生理传感器的应用，探索如何利用AI技术构建更具适应性的智能交互产品。在实践过程中，学生将理解如何通过人工智能算法优化人机交互，以提升用户体验，并进一步培养他们的系统性创新能力。课程强调跨学科协作，结合工程、数据科学与设计，使学生具备从数据采集、分析到智能优化的全链路设计思维，推动他们在未来的智能健康、智能交互和智慧产品领域的发展。</w:t>
      </w:r>
    </w:p>
    <w:p w14:paraId="6F045F1A">
      <w:pPr>
        <w:pStyle w:val="4"/>
        <w:spacing w:before="0" w:beforeAutospacing="0" w:after="0" w:afterAutospacing="0" w:line="276" w:lineRule="auto"/>
        <w:jc w:val="both"/>
        <w:rPr>
          <w:sz w:val="21"/>
          <w:szCs w:val="21"/>
        </w:rPr>
      </w:pPr>
      <w:r>
        <w:rPr>
          <w:rFonts w:hint="eastAsia"/>
          <w:sz w:val="21"/>
          <w:szCs w:val="21"/>
        </w:rPr>
        <w:t>本期课程采用工作坊模式，鼓励学生通过团队协作的方式推动实践学习。在课程期间，学生将被分成若干小组，在教师的指导下围绕具体的智能设计挑战展开探索。课程内容将包括理论讲解、技术实践、设计实验、项目迭代和成果展示五个阶段。通过本次暑期工作坊，学生将深入掌握数据驱动的设计方法，理解如何利用人因数据优化产品与交互体验，并在实践中积累智能交互设计经验。课程将帮助学生提升跨学科合作能力，融合设计、工程、数据分析等领域的知识，培养他们的系统性思维与创新能力。同时，学生将在实际项目中</w:t>
      </w:r>
    </w:p>
    <w:p w14:paraId="03E499EF">
      <w:pPr>
        <w:pStyle w:val="4"/>
        <w:spacing w:before="0" w:beforeAutospacing="0" w:after="0" w:afterAutospacing="0" w:line="276" w:lineRule="auto"/>
        <w:jc w:val="both"/>
        <w:rPr>
          <w:sz w:val="21"/>
          <w:szCs w:val="21"/>
        </w:rPr>
      </w:pPr>
      <w:r>
        <w:rPr>
          <w:rFonts w:hint="eastAsia"/>
          <w:sz w:val="21"/>
          <w:szCs w:val="21"/>
        </w:rPr>
        <w:t>锻炼智能产品设计、交互体验优化、AI人机交互等关键技能，为未来从事智能设计相关的行业奠定坚实基础。</w:t>
      </w:r>
    </w:p>
    <w:p w14:paraId="585AC108">
      <w:pPr>
        <w:pStyle w:val="4"/>
        <w:spacing w:before="0" w:beforeAutospacing="0" w:after="0" w:afterAutospacing="0" w:line="276" w:lineRule="auto"/>
        <w:jc w:val="both"/>
        <w:rPr>
          <w:sz w:val="21"/>
          <w:szCs w:val="21"/>
        </w:rPr>
      </w:pPr>
    </w:p>
    <w:p w14:paraId="66D27323">
      <w:pPr>
        <w:pStyle w:val="4"/>
        <w:spacing w:before="0" w:beforeAutospacing="0" w:after="0" w:afterAutospacing="0" w:line="276" w:lineRule="auto"/>
        <w:jc w:val="both"/>
        <w:rPr>
          <w:sz w:val="21"/>
          <w:szCs w:val="21"/>
        </w:rPr>
      </w:pPr>
    </w:p>
    <w:p w14:paraId="5AB16242">
      <w:pPr>
        <w:spacing w:line="360" w:lineRule="auto"/>
        <w:ind w:firstLine="1606" w:firstLineChars="500"/>
        <w:rPr>
          <w:rFonts w:ascii="宋体" w:hAnsi="宋体" w:eastAsia="宋体"/>
          <w:b/>
          <w:bCs/>
          <w:sz w:val="32"/>
          <w:szCs w:val="32"/>
        </w:rPr>
      </w:pPr>
      <w:r>
        <w:rPr>
          <w:rFonts w:hint="eastAsia" w:ascii="宋体" w:hAnsi="宋体" w:eastAsia="宋体"/>
          <w:b/>
          <w:bCs/>
          <w:sz w:val="32"/>
          <w:szCs w:val="32"/>
        </w:rPr>
        <w:t>2</w:t>
      </w:r>
      <w:r>
        <w:rPr>
          <w:rFonts w:ascii="宋体" w:hAnsi="宋体" w:eastAsia="宋体"/>
          <w:b/>
          <w:bCs/>
          <w:sz w:val="32"/>
          <w:szCs w:val="32"/>
        </w:rPr>
        <w:t>025</w:t>
      </w:r>
      <w:r>
        <w:rPr>
          <w:rFonts w:hint="eastAsia" w:ascii="宋体" w:hAnsi="宋体" w:eastAsia="宋体"/>
          <w:b/>
          <w:bCs/>
          <w:sz w:val="32"/>
          <w:szCs w:val="32"/>
        </w:rPr>
        <w:t>年度暑期设计研究工作坊行程安排</w:t>
      </w:r>
    </w:p>
    <w:p w14:paraId="62136F91">
      <w:pPr>
        <w:spacing w:line="360" w:lineRule="auto"/>
        <w:jc w:val="left"/>
        <w:rPr>
          <w:rFonts w:ascii="宋体" w:hAnsi="宋体" w:eastAsia="宋体"/>
          <w:b/>
          <w:bCs/>
          <w:sz w:val="24"/>
        </w:rPr>
      </w:pPr>
      <w:r>
        <w:rPr>
          <w:rFonts w:hint="eastAsia" w:ascii="宋体" w:hAnsi="宋体" w:eastAsia="宋体"/>
          <w:b/>
          <w:bCs/>
          <w:sz w:val="24"/>
        </w:rPr>
        <w:t>地点：上海交通大学闵行校区全球创新研究院（上海市闵行区东川路8</w:t>
      </w:r>
      <w:r>
        <w:rPr>
          <w:rFonts w:ascii="宋体" w:hAnsi="宋体" w:eastAsia="宋体"/>
          <w:b/>
          <w:bCs/>
          <w:sz w:val="24"/>
        </w:rPr>
        <w:t>00</w:t>
      </w:r>
      <w:r>
        <w:rPr>
          <w:rFonts w:hint="eastAsia" w:ascii="宋体" w:hAnsi="宋体" w:eastAsia="宋体"/>
          <w:b/>
          <w:bCs/>
          <w:sz w:val="24"/>
        </w:rPr>
        <w:t>号）</w:t>
      </w:r>
    </w:p>
    <w:p w14:paraId="6443F112">
      <w:pPr>
        <w:spacing w:line="360" w:lineRule="auto"/>
        <w:jc w:val="left"/>
        <w:rPr>
          <w:rFonts w:ascii="宋体" w:hAnsi="宋体" w:eastAsia="宋体"/>
          <w:b/>
          <w:bCs/>
          <w:sz w:val="24"/>
        </w:rPr>
      </w:pPr>
      <w:r>
        <w:rPr>
          <w:rFonts w:hint="eastAsia" w:ascii="宋体" w:hAnsi="宋体" w:eastAsia="宋体"/>
          <w:b/>
          <w:bCs/>
          <w:sz w:val="24"/>
        </w:rPr>
        <w:t>时间：2</w:t>
      </w:r>
      <w:r>
        <w:rPr>
          <w:rFonts w:ascii="宋体" w:hAnsi="宋体" w:eastAsia="宋体"/>
          <w:b/>
          <w:bCs/>
          <w:sz w:val="24"/>
        </w:rPr>
        <w:t>025</w:t>
      </w:r>
      <w:r>
        <w:rPr>
          <w:rFonts w:hint="eastAsia" w:ascii="宋体" w:hAnsi="宋体" w:eastAsia="宋体"/>
          <w:b/>
          <w:bCs/>
          <w:sz w:val="24"/>
        </w:rPr>
        <w:t>年</w:t>
      </w:r>
      <w:r>
        <w:rPr>
          <w:rFonts w:ascii="宋体" w:hAnsi="宋体" w:eastAsia="宋体"/>
          <w:b/>
          <w:bCs/>
          <w:sz w:val="24"/>
        </w:rPr>
        <w:t>7</w:t>
      </w:r>
      <w:r>
        <w:rPr>
          <w:rFonts w:hint="eastAsia" w:ascii="宋体" w:hAnsi="宋体" w:eastAsia="宋体"/>
          <w:b/>
          <w:bCs/>
          <w:sz w:val="24"/>
        </w:rPr>
        <w:t>月共5日，具体日期待定</w:t>
      </w:r>
    </w:p>
    <w:p w14:paraId="45F9EC50">
      <w:pPr>
        <w:spacing w:line="360" w:lineRule="auto"/>
        <w:jc w:val="left"/>
        <w:rPr>
          <w:rFonts w:ascii="宋体" w:hAnsi="宋体" w:eastAsia="宋体"/>
          <w:b/>
          <w:bCs/>
          <w:sz w:val="24"/>
        </w:rPr>
      </w:pPr>
      <w:r>
        <w:rPr>
          <w:rFonts w:hint="eastAsia" w:ascii="宋体" w:hAnsi="宋体" w:eastAsia="宋体"/>
          <w:b/>
          <w:bCs/>
          <w:sz w:val="24"/>
        </w:rPr>
        <w:t>Day</w:t>
      </w:r>
      <w:r>
        <w:rPr>
          <w:rFonts w:ascii="宋体" w:hAnsi="宋体" w:eastAsia="宋体"/>
          <w:b/>
          <w:bCs/>
          <w:sz w:val="24"/>
        </w:rPr>
        <w:t>1:</w:t>
      </w:r>
      <w:r>
        <w:rPr>
          <w:rFonts w:hint="eastAsia" w:ascii="宋体" w:hAnsi="宋体" w:eastAsia="宋体"/>
          <w:sz w:val="24"/>
        </w:rPr>
        <w:t>集合抵达上海交通大学创新设计研究院；</w:t>
      </w:r>
    </w:p>
    <w:p w14:paraId="1FEB8AF6">
      <w:pPr>
        <w:spacing w:line="360" w:lineRule="auto"/>
        <w:ind w:firstLine="600" w:firstLineChars="250"/>
        <w:rPr>
          <w:rFonts w:ascii="宋体" w:hAnsi="宋体" w:eastAsia="宋体"/>
          <w:sz w:val="24"/>
        </w:rPr>
      </w:pPr>
      <w:r>
        <w:rPr>
          <w:rFonts w:hint="eastAsia" w:ascii="宋体" w:hAnsi="宋体" w:eastAsia="宋体"/>
          <w:sz w:val="24"/>
        </w:rPr>
        <w:t>安排住宿，欢迎、工作坊课程概要及行程介绍</w:t>
      </w:r>
    </w:p>
    <w:p w14:paraId="0B575C9F">
      <w:pPr>
        <w:pStyle w:val="13"/>
        <w:spacing w:line="360" w:lineRule="auto"/>
        <w:ind w:firstLine="0" w:firstLineChars="0"/>
        <w:jc w:val="left"/>
        <w:rPr>
          <w:rFonts w:ascii="宋体" w:hAnsi="宋体" w:eastAsia="宋体"/>
          <w:sz w:val="24"/>
        </w:rPr>
      </w:pPr>
      <w:r>
        <w:rPr>
          <w:rFonts w:hint="eastAsia" w:ascii="宋体" w:hAnsi="宋体" w:eastAsia="宋体"/>
          <w:b/>
          <w:bCs/>
          <w:sz w:val="24"/>
        </w:rPr>
        <w:t>Day</w:t>
      </w:r>
      <w:r>
        <w:rPr>
          <w:rFonts w:ascii="宋体" w:hAnsi="宋体" w:eastAsia="宋体"/>
          <w:b/>
          <w:bCs/>
          <w:sz w:val="24"/>
        </w:rPr>
        <w:t>2:</w:t>
      </w:r>
      <w:r>
        <w:rPr>
          <w:rFonts w:hint="eastAsia" w:ascii="宋体" w:hAnsi="宋体" w:eastAsia="宋体"/>
          <w:sz w:val="24"/>
        </w:rPr>
        <w:t>全天工作坊课程学习、设计、实践、测试</w:t>
      </w:r>
    </w:p>
    <w:p w14:paraId="65F30B91">
      <w:pPr>
        <w:pStyle w:val="13"/>
        <w:spacing w:line="360" w:lineRule="auto"/>
        <w:ind w:firstLine="0" w:firstLineChars="0"/>
        <w:jc w:val="left"/>
        <w:rPr>
          <w:rFonts w:ascii="宋体" w:hAnsi="宋体" w:eastAsia="宋体"/>
          <w:sz w:val="24"/>
        </w:rPr>
      </w:pPr>
      <w:r>
        <w:rPr>
          <w:rFonts w:hint="eastAsia" w:ascii="宋体" w:hAnsi="宋体" w:eastAsia="宋体"/>
          <w:b/>
          <w:bCs/>
          <w:sz w:val="24"/>
        </w:rPr>
        <w:t>Day</w:t>
      </w:r>
      <w:r>
        <w:rPr>
          <w:rFonts w:ascii="宋体" w:hAnsi="宋体" w:eastAsia="宋体"/>
          <w:b/>
          <w:bCs/>
          <w:sz w:val="24"/>
        </w:rPr>
        <w:t>3:</w:t>
      </w:r>
      <w:r>
        <w:rPr>
          <w:rFonts w:hint="eastAsia" w:ascii="宋体" w:hAnsi="宋体" w:eastAsia="宋体"/>
          <w:sz w:val="24"/>
        </w:rPr>
        <w:t>全天工作坊课程学习、设计、实践、测试</w:t>
      </w:r>
    </w:p>
    <w:p w14:paraId="5AF5A616">
      <w:pPr>
        <w:spacing w:line="360" w:lineRule="auto"/>
        <w:jc w:val="left"/>
        <w:rPr>
          <w:rFonts w:ascii="宋体" w:hAnsi="宋体" w:eastAsia="宋体"/>
          <w:sz w:val="24"/>
        </w:rPr>
      </w:pPr>
      <w:r>
        <w:rPr>
          <w:rFonts w:hint="eastAsia" w:ascii="宋体" w:hAnsi="宋体" w:eastAsia="宋体"/>
          <w:b/>
          <w:bCs/>
          <w:sz w:val="24"/>
        </w:rPr>
        <w:t>Day</w:t>
      </w:r>
      <w:r>
        <w:rPr>
          <w:rFonts w:ascii="宋体" w:hAnsi="宋体" w:eastAsia="宋体"/>
          <w:b/>
          <w:bCs/>
          <w:sz w:val="24"/>
        </w:rPr>
        <w:t>4:</w:t>
      </w:r>
      <w:r>
        <w:rPr>
          <w:rFonts w:hint="eastAsia" w:ascii="宋体" w:hAnsi="宋体" w:eastAsia="宋体"/>
          <w:sz w:val="24"/>
        </w:rPr>
        <w:t>上海交通大学闵行校区参观访问</w:t>
      </w:r>
    </w:p>
    <w:p w14:paraId="50D9134B">
      <w:pPr>
        <w:pStyle w:val="13"/>
        <w:spacing w:line="360" w:lineRule="auto"/>
        <w:ind w:firstLine="0" w:firstLineChars="0"/>
        <w:jc w:val="left"/>
        <w:rPr>
          <w:rFonts w:ascii="宋体" w:hAnsi="宋体" w:eastAsia="宋体"/>
          <w:sz w:val="24"/>
        </w:rPr>
      </w:pPr>
      <w:r>
        <w:rPr>
          <w:rFonts w:hint="eastAsia" w:ascii="宋体" w:hAnsi="宋体" w:eastAsia="宋体"/>
          <w:b/>
          <w:bCs/>
          <w:sz w:val="24"/>
        </w:rPr>
        <w:t>Day</w:t>
      </w:r>
      <w:r>
        <w:rPr>
          <w:rFonts w:ascii="宋体" w:hAnsi="宋体" w:eastAsia="宋体"/>
          <w:b/>
          <w:bCs/>
          <w:sz w:val="24"/>
        </w:rPr>
        <w:t>5:</w:t>
      </w:r>
      <w:r>
        <w:rPr>
          <w:rFonts w:hint="eastAsia" w:ascii="宋体" w:hAnsi="宋体" w:eastAsia="宋体"/>
          <w:sz w:val="24"/>
        </w:rPr>
        <w:t>专家讲座（2场）、成果汇报、结课证书颁发合影</w:t>
      </w:r>
    </w:p>
    <w:p w14:paraId="11816F18">
      <w:pPr>
        <w:spacing w:line="360" w:lineRule="auto"/>
        <w:rPr>
          <w:rFonts w:ascii="宋体" w:hAnsi="宋体" w:eastAsia="宋体"/>
          <w:b/>
          <w:bCs/>
          <w:sz w:val="24"/>
        </w:rPr>
      </w:pPr>
      <w:r>
        <w:rPr>
          <w:rFonts w:hint="eastAsia" w:ascii="宋体" w:hAnsi="宋体" w:eastAsia="宋体"/>
          <w:b/>
          <w:bCs/>
          <w:sz w:val="24"/>
        </w:rPr>
        <w:t>课程参与学校要求：</w:t>
      </w:r>
    </w:p>
    <w:p w14:paraId="2D8FA20B">
      <w:pPr>
        <w:spacing w:line="360" w:lineRule="auto"/>
        <w:rPr>
          <w:rFonts w:ascii="宋体" w:hAnsi="宋体" w:eastAsia="宋体"/>
          <w:sz w:val="24"/>
        </w:rPr>
      </w:pPr>
      <w:r>
        <w:rPr>
          <w:rFonts w:hint="eastAsia" w:ascii="宋体" w:hAnsi="宋体" w:eastAsia="宋体"/>
          <w:sz w:val="24"/>
        </w:rPr>
        <w:t>武汉设计工程学院定向工作坊项目，不接受其他任何通道参与此课程学习。</w:t>
      </w:r>
    </w:p>
    <w:p w14:paraId="7A484DEB">
      <w:pPr>
        <w:pStyle w:val="13"/>
        <w:spacing w:line="360" w:lineRule="auto"/>
        <w:ind w:firstLine="0" w:firstLineChars="0"/>
        <w:jc w:val="left"/>
        <w:rPr>
          <w:rFonts w:ascii="宋体" w:hAnsi="宋体" w:eastAsia="宋体"/>
          <w:b/>
          <w:bCs/>
          <w:sz w:val="24"/>
        </w:rPr>
      </w:pPr>
      <w:r>
        <w:rPr>
          <w:rFonts w:hint="eastAsia" w:ascii="宋体" w:hAnsi="宋体" w:eastAsia="宋体"/>
          <w:b/>
          <w:bCs/>
          <w:sz w:val="24"/>
        </w:rPr>
        <w:t>课程参与人员名额：</w:t>
      </w:r>
    </w:p>
    <w:p w14:paraId="42E22CFA">
      <w:pPr>
        <w:pStyle w:val="13"/>
        <w:spacing w:line="360" w:lineRule="auto"/>
        <w:ind w:firstLine="0" w:firstLineChars="0"/>
        <w:jc w:val="left"/>
        <w:rPr>
          <w:rFonts w:ascii="宋体" w:hAnsi="宋体" w:eastAsia="宋体"/>
          <w:sz w:val="24"/>
        </w:rPr>
      </w:pPr>
      <w:r>
        <w:rPr>
          <w:rFonts w:hint="eastAsia" w:ascii="宋体" w:hAnsi="宋体" w:eastAsia="宋体"/>
          <w:b/>
          <w:bCs/>
          <w:sz w:val="24"/>
        </w:rPr>
        <w:t>课程一：</w:t>
      </w:r>
      <w:r>
        <w:rPr>
          <w:rFonts w:hint="eastAsia" w:ascii="宋体" w:hAnsi="宋体" w:eastAsia="宋体"/>
          <w:sz w:val="24"/>
        </w:rPr>
        <w:t>教师</w:t>
      </w:r>
      <w:r>
        <w:rPr>
          <w:rFonts w:ascii="宋体" w:hAnsi="宋体" w:eastAsia="宋体"/>
          <w:sz w:val="24"/>
        </w:rPr>
        <w:t>1</w:t>
      </w:r>
      <w:r>
        <w:rPr>
          <w:rFonts w:hint="eastAsia" w:ascii="宋体" w:hAnsi="宋体" w:eastAsia="宋体"/>
          <w:sz w:val="24"/>
        </w:rPr>
        <w:t>名，学生4名，共计</w:t>
      </w:r>
      <w:r>
        <w:rPr>
          <w:rFonts w:ascii="宋体" w:hAnsi="宋体" w:eastAsia="宋体"/>
          <w:sz w:val="24"/>
        </w:rPr>
        <w:t>5</w:t>
      </w:r>
      <w:r>
        <w:rPr>
          <w:rFonts w:hint="eastAsia" w:ascii="宋体" w:hAnsi="宋体" w:eastAsia="宋体"/>
          <w:sz w:val="24"/>
        </w:rPr>
        <w:t>名（专业不限）</w:t>
      </w:r>
    </w:p>
    <w:p w14:paraId="46C53C69">
      <w:pPr>
        <w:pStyle w:val="13"/>
        <w:spacing w:line="360" w:lineRule="auto"/>
        <w:ind w:firstLine="0" w:firstLineChars="0"/>
        <w:jc w:val="left"/>
        <w:rPr>
          <w:rFonts w:ascii="宋体" w:hAnsi="宋体" w:eastAsia="宋体"/>
          <w:sz w:val="24"/>
        </w:rPr>
      </w:pPr>
      <w:r>
        <w:rPr>
          <w:rFonts w:hint="eastAsia" w:ascii="宋体" w:hAnsi="宋体" w:eastAsia="宋体"/>
          <w:b/>
          <w:bCs/>
          <w:sz w:val="24"/>
        </w:rPr>
        <w:t>课程二：</w:t>
      </w:r>
      <w:r>
        <w:rPr>
          <w:rFonts w:hint="eastAsia" w:ascii="宋体" w:hAnsi="宋体" w:eastAsia="宋体"/>
          <w:sz w:val="24"/>
        </w:rPr>
        <w:t>教师1名，学生</w:t>
      </w:r>
      <w:r>
        <w:rPr>
          <w:rFonts w:ascii="宋体" w:hAnsi="宋体" w:eastAsia="宋体"/>
          <w:sz w:val="24"/>
        </w:rPr>
        <w:t>4</w:t>
      </w:r>
      <w:r>
        <w:rPr>
          <w:rFonts w:hint="eastAsia" w:ascii="宋体" w:hAnsi="宋体" w:eastAsia="宋体"/>
          <w:sz w:val="24"/>
        </w:rPr>
        <w:t>名，共计</w:t>
      </w:r>
      <w:r>
        <w:rPr>
          <w:rFonts w:ascii="宋体" w:hAnsi="宋体" w:eastAsia="宋体"/>
          <w:sz w:val="24"/>
        </w:rPr>
        <w:t>5</w:t>
      </w:r>
      <w:r>
        <w:rPr>
          <w:rFonts w:hint="eastAsia" w:ascii="宋体" w:hAnsi="宋体" w:eastAsia="宋体"/>
          <w:sz w:val="24"/>
        </w:rPr>
        <w:t>名（专业不限）</w:t>
      </w:r>
    </w:p>
    <w:p w14:paraId="2592C9F2">
      <w:pPr>
        <w:pStyle w:val="13"/>
        <w:spacing w:line="360" w:lineRule="auto"/>
        <w:ind w:firstLine="0" w:firstLineChars="0"/>
        <w:jc w:val="left"/>
        <w:rPr>
          <w:rFonts w:ascii="宋体" w:hAnsi="宋体" w:eastAsia="宋体"/>
          <w:sz w:val="24"/>
        </w:rPr>
      </w:pPr>
      <w:r>
        <w:rPr>
          <w:rFonts w:hint="eastAsia" w:ascii="宋体" w:hAnsi="宋体" w:eastAsia="宋体"/>
          <w:sz w:val="24"/>
        </w:rPr>
        <w:t>（学员具备刻苦的学习态度与创新探索精神）</w:t>
      </w:r>
    </w:p>
    <w:p w14:paraId="0B5A00BD">
      <w:pPr>
        <w:pStyle w:val="13"/>
        <w:spacing w:line="360" w:lineRule="auto"/>
        <w:ind w:firstLine="0" w:firstLineChars="0"/>
        <w:jc w:val="left"/>
        <w:rPr>
          <w:rFonts w:ascii="宋体" w:hAnsi="宋体" w:eastAsia="宋体"/>
          <w:b/>
          <w:bCs/>
          <w:sz w:val="24"/>
        </w:rPr>
      </w:pPr>
      <w:r>
        <w:rPr>
          <w:rFonts w:hint="eastAsia" w:ascii="宋体" w:hAnsi="宋体" w:eastAsia="宋体"/>
          <w:b/>
          <w:bCs/>
          <w:sz w:val="24"/>
        </w:rPr>
        <w:t>课程费用安排：</w:t>
      </w:r>
    </w:p>
    <w:p w14:paraId="16DB1280">
      <w:pPr>
        <w:pStyle w:val="13"/>
        <w:spacing w:line="360" w:lineRule="auto"/>
        <w:ind w:firstLine="0" w:firstLineChars="0"/>
        <w:jc w:val="left"/>
        <w:rPr>
          <w:rFonts w:ascii="宋体" w:hAnsi="宋体" w:eastAsia="宋体"/>
          <w:sz w:val="24"/>
        </w:rPr>
      </w:pPr>
      <w:r>
        <w:rPr>
          <w:rFonts w:hint="eastAsia" w:ascii="宋体" w:hAnsi="宋体" w:eastAsia="宋体"/>
          <w:sz w:val="24"/>
        </w:rPr>
        <w:t>1．课程费用、设备费用、住宿费由武汉设计工程学院与上海交通大学合作经费支出。</w:t>
      </w:r>
    </w:p>
    <w:p w14:paraId="6D61890C">
      <w:pPr>
        <w:pStyle w:val="13"/>
        <w:spacing w:line="360" w:lineRule="auto"/>
        <w:ind w:firstLine="0" w:firstLineChars="0"/>
        <w:jc w:val="left"/>
        <w:rPr>
          <w:rFonts w:ascii="宋体" w:hAnsi="宋体" w:eastAsia="宋体"/>
          <w:sz w:val="24"/>
        </w:rPr>
      </w:pPr>
      <w:r>
        <w:rPr>
          <w:rFonts w:ascii="宋体" w:hAnsi="宋体" w:eastAsia="宋体"/>
          <w:sz w:val="24"/>
        </w:rPr>
        <w:t xml:space="preserve">2. </w:t>
      </w:r>
      <w:r>
        <w:rPr>
          <w:rFonts w:hint="eastAsia" w:ascii="宋体" w:hAnsi="宋体" w:eastAsia="宋体"/>
          <w:sz w:val="24"/>
        </w:rPr>
        <w:t>课题获批教师课题内承担大交通及餐费。</w:t>
      </w:r>
    </w:p>
    <w:p w14:paraId="51D37550">
      <w:pPr>
        <w:pStyle w:val="13"/>
        <w:spacing w:line="360" w:lineRule="auto"/>
        <w:ind w:firstLine="0" w:firstLineChars="0"/>
        <w:jc w:val="left"/>
        <w:rPr>
          <w:rFonts w:ascii="宋体" w:hAnsi="宋体" w:eastAsia="宋体"/>
          <w:sz w:val="24"/>
        </w:rPr>
      </w:pPr>
      <w:r>
        <w:rPr>
          <w:rFonts w:ascii="宋体" w:hAnsi="宋体" w:eastAsia="宋体"/>
          <w:sz w:val="24"/>
        </w:rPr>
        <w:t xml:space="preserve">3. </w:t>
      </w:r>
      <w:r>
        <w:rPr>
          <w:rFonts w:hint="eastAsia" w:ascii="宋体" w:hAnsi="宋体" w:eastAsia="宋体"/>
          <w:sz w:val="24"/>
        </w:rPr>
        <w:t>所有学员请自行携带笔记本电脑。</w:t>
      </w:r>
    </w:p>
    <w:p w14:paraId="3ECECAE4">
      <w:pPr>
        <w:pStyle w:val="13"/>
        <w:spacing w:line="360" w:lineRule="auto"/>
        <w:ind w:firstLine="0" w:firstLineChars="0"/>
        <w:jc w:val="left"/>
        <w:rPr>
          <w:rFonts w:ascii="宋体" w:hAnsi="宋体" w:eastAsia="宋体"/>
          <w:b/>
          <w:bCs/>
          <w:sz w:val="24"/>
        </w:rPr>
      </w:pPr>
      <w:r>
        <w:rPr>
          <w:rFonts w:hint="eastAsia" w:ascii="宋体" w:hAnsi="宋体" w:eastAsia="宋体"/>
          <w:b/>
          <w:bCs/>
          <w:sz w:val="24"/>
        </w:rPr>
        <w:t>联系教师：</w:t>
      </w:r>
    </w:p>
    <w:p w14:paraId="0D10DB15">
      <w:pPr>
        <w:pStyle w:val="13"/>
        <w:spacing w:line="360" w:lineRule="auto"/>
        <w:ind w:firstLine="0" w:firstLineChars="0"/>
        <w:jc w:val="left"/>
        <w:rPr>
          <w:rFonts w:ascii="宋体" w:hAnsi="宋体" w:eastAsia="宋体" w:cs="Times New Roman"/>
          <w:b/>
          <w:bCs/>
          <w:sz w:val="24"/>
        </w:rPr>
      </w:pPr>
      <w:r>
        <w:rPr>
          <w:rFonts w:hint="eastAsia" w:ascii="宋体" w:hAnsi="宋体" w:eastAsia="宋体" w:cs="Times New Roman"/>
          <w:b/>
          <w:bCs/>
          <w:sz w:val="24"/>
        </w:rPr>
        <w:t>创新设计研究院 王伶羽：</w:t>
      </w:r>
      <w:r>
        <w:rPr>
          <w:rFonts w:ascii="宋体" w:hAnsi="宋体" w:eastAsia="宋体" w:cs="Times New Roman"/>
          <w:b/>
          <w:bCs/>
          <w:sz w:val="24"/>
        </w:rPr>
        <w:t>15201731025，微信：W117817083</w:t>
      </w:r>
    </w:p>
    <w:p w14:paraId="4E62F5BD">
      <w:pPr>
        <w:pStyle w:val="13"/>
        <w:spacing w:line="360" w:lineRule="auto"/>
        <w:ind w:firstLine="0" w:firstLineChars="0"/>
        <w:jc w:val="left"/>
        <w:rPr>
          <w:rFonts w:ascii="宋体" w:hAnsi="宋体" w:eastAsia="宋体" w:cs="Times New Roman"/>
          <w:b/>
          <w:bCs/>
          <w:sz w:val="24"/>
        </w:rPr>
      </w:pPr>
    </w:p>
    <w:p w14:paraId="7E9FF198">
      <w:pPr>
        <w:pStyle w:val="13"/>
        <w:spacing w:line="360" w:lineRule="auto"/>
        <w:ind w:firstLine="0" w:firstLineChars="0"/>
        <w:jc w:val="left"/>
        <w:rPr>
          <w:rFonts w:ascii="宋体" w:hAnsi="宋体" w:eastAsia="宋体" w:cs="Times New Roman"/>
          <w:b/>
          <w:bCs/>
          <w:sz w:val="24"/>
        </w:rPr>
      </w:pPr>
    </w:p>
    <w:p w14:paraId="16D3FD39">
      <w:pPr>
        <w:pStyle w:val="13"/>
        <w:spacing w:line="360" w:lineRule="auto"/>
        <w:ind w:firstLine="0" w:firstLineChars="0"/>
        <w:jc w:val="left"/>
        <w:rPr>
          <w:rFonts w:ascii="宋体" w:hAnsi="宋体" w:eastAsia="宋体" w:cs="Times New Roman"/>
          <w:b/>
          <w:bCs/>
          <w:sz w:val="24"/>
        </w:rPr>
      </w:pPr>
    </w:p>
    <w:p w14:paraId="4E6477C4">
      <w:pPr>
        <w:pStyle w:val="13"/>
        <w:spacing w:line="360" w:lineRule="auto"/>
        <w:ind w:firstLine="0" w:firstLineChars="0"/>
        <w:jc w:val="left"/>
        <w:rPr>
          <w:rFonts w:ascii="宋体" w:hAnsi="宋体" w:eastAsia="宋体" w:cs="Times New Roman"/>
          <w:b/>
          <w:bCs/>
          <w:sz w:val="24"/>
        </w:rPr>
      </w:pPr>
    </w:p>
    <w:p w14:paraId="38328FAD">
      <w:pPr>
        <w:pStyle w:val="13"/>
        <w:spacing w:line="360" w:lineRule="auto"/>
        <w:ind w:firstLine="0" w:firstLineChars="0"/>
        <w:jc w:val="left"/>
        <w:rPr>
          <w:rFonts w:ascii="宋体" w:hAnsi="宋体" w:eastAsia="宋体" w:cs="Times New Roman"/>
          <w:b/>
          <w:bCs/>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ingFangSC-Regular">
    <w:altName w:val="微软雅黑"/>
    <w:panose1 w:val="020B0400000000000000"/>
    <w:charset w:val="86"/>
    <w:family w:val="swiss"/>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44343167"/>
      <w:docPartObj>
        <w:docPartGallery w:val="AutoText"/>
      </w:docPartObj>
    </w:sdtPr>
    <w:sdtEndPr>
      <w:rPr>
        <w:rStyle w:val="8"/>
      </w:rPr>
    </w:sdtEndPr>
    <w:sdtContent>
      <w:p w14:paraId="05D8D125">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separate"/>
        </w:r>
        <w:r>
          <w:rPr>
            <w:rStyle w:val="8"/>
          </w:rPr>
          <w:t>1</w:t>
        </w:r>
        <w:r>
          <w:rPr>
            <w:rStyle w:val="8"/>
          </w:rPr>
          <w:fldChar w:fldCharType="end"/>
        </w:r>
      </w:p>
    </w:sdtContent>
  </w:sdt>
  <w:p w14:paraId="020E9E3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1278218226"/>
      <w:docPartObj>
        <w:docPartGallery w:val="AutoText"/>
      </w:docPartObj>
    </w:sdtPr>
    <w:sdtEndPr>
      <w:rPr>
        <w:rStyle w:val="8"/>
      </w:rPr>
    </w:sdtEndPr>
    <w:sdtContent>
      <w:p w14:paraId="7BBB8E5D">
        <w:pPr>
          <w:pStyle w:val="3"/>
          <w:framePr w:wrap="auto"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14:paraId="4CDAAA1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6C"/>
    <w:rsid w:val="0015745E"/>
    <w:rsid w:val="001E267A"/>
    <w:rsid w:val="0039688D"/>
    <w:rsid w:val="004D356C"/>
    <w:rsid w:val="005E2DE2"/>
    <w:rsid w:val="005F6913"/>
    <w:rsid w:val="006A1C9A"/>
    <w:rsid w:val="00802F26"/>
    <w:rsid w:val="00847481"/>
    <w:rsid w:val="00894313"/>
    <w:rsid w:val="00A518EB"/>
    <w:rsid w:val="00B07761"/>
    <w:rsid w:val="00B20C91"/>
    <w:rsid w:val="00BA0677"/>
    <w:rsid w:val="00BF5A87"/>
    <w:rsid w:val="00C733EF"/>
    <w:rsid w:val="00CA0A26"/>
    <w:rsid w:val="00D3314D"/>
    <w:rsid w:val="00E5676A"/>
    <w:rsid w:val="00F217A1"/>
    <w:rsid w:val="00F77919"/>
    <w:rsid w:val="3364326D"/>
    <w:rsid w:val="3FFE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styleId="8">
    <w:name w:val="page number"/>
    <w:basedOn w:val="6"/>
    <w:semiHidden/>
    <w:unhideWhenUsed/>
    <w:qFormat/>
    <w:uiPriority w:val="99"/>
  </w:style>
  <w:style w:type="character" w:styleId="9">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10">
    <w:name w:val="Hyperlink"/>
    <w:basedOn w:val="6"/>
    <w:semiHidden/>
    <w:unhideWhenUsed/>
    <w:qFormat/>
    <w:uiPriority w:val="99"/>
    <w:rPr>
      <w:color w:val="0000FF"/>
      <w:u w:val="single"/>
    </w:rPr>
  </w:style>
  <w:style w:type="character" w:customStyle="1" w:styleId="11">
    <w:name w:val="页脚 字符"/>
    <w:basedOn w:val="6"/>
    <w:link w:val="3"/>
    <w:qFormat/>
    <w:uiPriority w:val="99"/>
    <w:rPr>
      <w:sz w:val="18"/>
      <w:szCs w:val="18"/>
    </w:rPr>
  </w:style>
  <w:style w:type="character" w:customStyle="1" w:styleId="12">
    <w:name w:val="日期 字符"/>
    <w:basedOn w:val="6"/>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3501</Words>
  <Characters>3652</Characters>
  <Lines>27</Lines>
  <Paragraphs>7</Paragraphs>
  <TotalTime>59</TotalTime>
  <ScaleCrop>false</ScaleCrop>
  <LinksUpToDate>false</LinksUpToDate>
  <CharactersWithSpaces>3710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2025-03-05T07:48:00Z</dcterms:created>
  <dc:creator>Microsoft Office User</dc:creator>
  <cp:lastModifiedBy>JOAN HOU</cp:lastModifiedBy>
  <cp:lastPrinted>2025-03-13T06:34:33Z</cp:lastPrinted>
  <dcterms:modified xsi:type="dcterms:W3CDTF">2025-03-13T06:50:21Z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D5F575C113124F1F86D2CE4F10183AC4_13</vt:lpwstr>
  </property>
  <property fmtid="{D5CDD505-2E9C-101B-9397-08002B2CF9AE}" pid="4" name="KSOTemplateDocerSaveRecord">
    <vt:lpwstr>eyJoZGlkIjoiMWJlZWQ1NTVlY2RlMDRiNzZhY2FmYTkwNTljMDllYzciLCJ1c2VySWQiOiIzNzEyNTk4MDUifQ==</vt:lpwstr>
  </property>
</Properties>
</file>